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0D" w:rsidRDefault="0063290D" w:rsidP="00876127"/>
    <w:p w:rsidR="00876127" w:rsidRDefault="00876127" w:rsidP="00876127"/>
    <w:p w:rsidR="00F20A1E" w:rsidRDefault="00F20A1E" w:rsidP="00876127"/>
    <w:p w:rsidR="00F20A1E" w:rsidRPr="00F20A1E" w:rsidRDefault="00F20A1E" w:rsidP="00F20A1E">
      <w:pPr>
        <w:jc w:val="center"/>
        <w:rPr>
          <w:b/>
          <w:bCs/>
          <w:sz w:val="40"/>
          <w:szCs w:val="40"/>
        </w:rPr>
      </w:pPr>
      <w:r>
        <w:rPr>
          <w:rFonts w:cs="Helvetica"/>
          <w:sz w:val="40"/>
          <w:szCs w:val="40"/>
          <w:shd w:val="clear" w:color="auto" w:fill="FFFFFF"/>
        </w:rPr>
        <w:t>Poste O</w:t>
      </w:r>
      <w:r w:rsidRPr="00F20A1E">
        <w:rPr>
          <w:rFonts w:cs="Helvetica"/>
          <w:sz w:val="40"/>
          <w:szCs w:val="40"/>
          <w:shd w:val="clear" w:color="auto" w:fill="FFFFFF"/>
        </w:rPr>
        <w:t>rthophoniste</w:t>
      </w:r>
    </w:p>
    <w:p w:rsidR="00F20A1E" w:rsidRPr="00F20A1E" w:rsidRDefault="00F20A1E" w:rsidP="00F20A1E"/>
    <w:p w:rsidR="00F20A1E" w:rsidRPr="00F20A1E" w:rsidRDefault="00F20A1E" w:rsidP="00F20A1E">
      <w:pPr>
        <w:rPr>
          <w:rFonts w:asciiTheme="majorHAnsi" w:hAnsiTheme="majorHAnsi"/>
          <w:sz w:val="26"/>
          <w:szCs w:val="26"/>
        </w:rPr>
      </w:pPr>
    </w:p>
    <w:p w:rsidR="00F20A1E" w:rsidRPr="00F20A1E" w:rsidRDefault="00F20A1E" w:rsidP="00F20A1E">
      <w:pPr>
        <w:rPr>
          <w:rFonts w:asciiTheme="majorHAnsi" w:hAnsiTheme="majorHAnsi"/>
          <w:sz w:val="26"/>
          <w:szCs w:val="26"/>
        </w:rPr>
      </w:pPr>
    </w:p>
    <w:p w:rsidR="00F20A1E" w:rsidRPr="00F20A1E" w:rsidRDefault="00F20A1E" w:rsidP="00F20A1E">
      <w:pPr>
        <w:rPr>
          <w:rFonts w:asciiTheme="majorHAnsi" w:hAnsiTheme="majorHAnsi"/>
          <w:sz w:val="26"/>
          <w:szCs w:val="26"/>
        </w:rPr>
      </w:pPr>
      <w:bookmarkStart w:id="0" w:name="_GoBack"/>
      <w:r w:rsidRPr="00F20A1E">
        <w:rPr>
          <w:rFonts w:asciiTheme="majorHAnsi" w:hAnsiTheme="majorHAnsi"/>
          <w:sz w:val="26"/>
          <w:szCs w:val="26"/>
        </w:rPr>
        <w:t xml:space="preserve">L’ASSAGE recrute pour le </w:t>
      </w:r>
      <w:r w:rsidRPr="00F20A1E">
        <w:rPr>
          <w:rFonts w:asciiTheme="majorHAnsi" w:hAnsiTheme="majorHAnsi"/>
          <w:b/>
          <w:sz w:val="26"/>
          <w:szCs w:val="26"/>
        </w:rPr>
        <w:t>CMPP 20 rue Coulommière à Troyes</w:t>
      </w:r>
      <w:r w:rsidRPr="00F20A1E">
        <w:rPr>
          <w:rFonts w:asciiTheme="majorHAnsi" w:hAnsiTheme="majorHAnsi"/>
          <w:sz w:val="26"/>
          <w:szCs w:val="26"/>
        </w:rPr>
        <w:t xml:space="preserve"> (Aube) :</w:t>
      </w:r>
    </w:p>
    <w:p w:rsidR="00F20A1E" w:rsidRDefault="00F20A1E" w:rsidP="00F20A1E">
      <w:pPr>
        <w:rPr>
          <w:rFonts w:asciiTheme="majorHAnsi" w:hAnsiTheme="majorHAnsi"/>
          <w:sz w:val="26"/>
          <w:szCs w:val="26"/>
        </w:rPr>
      </w:pPr>
    </w:p>
    <w:p w:rsidR="00F20A1E" w:rsidRPr="00F20A1E" w:rsidRDefault="00F20A1E" w:rsidP="00F20A1E">
      <w:pPr>
        <w:rPr>
          <w:rFonts w:asciiTheme="majorHAnsi" w:hAnsiTheme="majorHAnsi"/>
          <w:sz w:val="26"/>
          <w:szCs w:val="26"/>
        </w:rPr>
      </w:pPr>
      <w:r w:rsidRPr="00F20A1E">
        <w:rPr>
          <w:rFonts w:asciiTheme="majorHAnsi" w:hAnsiTheme="majorHAnsi"/>
          <w:sz w:val="26"/>
          <w:szCs w:val="26"/>
        </w:rPr>
        <w:t>Un ou une Orthophoniste</w:t>
      </w:r>
    </w:p>
    <w:p w:rsidR="00F20A1E" w:rsidRDefault="00F20A1E" w:rsidP="00F20A1E">
      <w:pPr>
        <w:rPr>
          <w:rFonts w:asciiTheme="majorHAnsi" w:hAnsiTheme="majorHAnsi"/>
          <w:sz w:val="26"/>
          <w:szCs w:val="26"/>
        </w:rPr>
      </w:pPr>
    </w:p>
    <w:p w:rsidR="00F20A1E" w:rsidRPr="00F20A1E" w:rsidRDefault="00F20A1E" w:rsidP="00F20A1E">
      <w:pPr>
        <w:rPr>
          <w:rFonts w:asciiTheme="majorHAnsi" w:hAnsiTheme="majorHAnsi"/>
          <w:sz w:val="26"/>
          <w:szCs w:val="26"/>
        </w:rPr>
      </w:pPr>
      <w:r w:rsidRPr="00F20A1E">
        <w:rPr>
          <w:rFonts w:asciiTheme="majorHAnsi" w:hAnsiTheme="majorHAnsi"/>
          <w:b/>
          <w:sz w:val="26"/>
          <w:szCs w:val="26"/>
          <w:u w:val="single"/>
        </w:rPr>
        <w:t>Contrat :</w:t>
      </w:r>
      <w:r w:rsidRPr="00F20A1E">
        <w:rPr>
          <w:rFonts w:asciiTheme="majorHAnsi" w:hAnsiTheme="majorHAnsi"/>
          <w:sz w:val="26"/>
          <w:szCs w:val="26"/>
        </w:rPr>
        <w:t xml:space="preserve"> CDI à temps partiel, poste  à pourvoir dès que possible</w:t>
      </w:r>
    </w:p>
    <w:p w:rsidR="00F20A1E" w:rsidRDefault="00F20A1E" w:rsidP="00F20A1E">
      <w:pPr>
        <w:rPr>
          <w:rFonts w:asciiTheme="majorHAnsi" w:hAnsiTheme="majorHAnsi"/>
          <w:b/>
          <w:sz w:val="26"/>
          <w:szCs w:val="26"/>
          <w:u w:val="single"/>
        </w:rPr>
      </w:pPr>
    </w:p>
    <w:p w:rsidR="00F20A1E" w:rsidRPr="00F20A1E" w:rsidRDefault="00F20A1E" w:rsidP="00F20A1E">
      <w:pPr>
        <w:rPr>
          <w:rFonts w:asciiTheme="majorHAnsi" w:hAnsiTheme="majorHAnsi"/>
          <w:sz w:val="26"/>
          <w:szCs w:val="26"/>
        </w:rPr>
      </w:pPr>
      <w:r w:rsidRPr="00F20A1E">
        <w:rPr>
          <w:rFonts w:asciiTheme="majorHAnsi" w:hAnsiTheme="majorHAnsi"/>
          <w:b/>
          <w:sz w:val="26"/>
          <w:szCs w:val="26"/>
          <w:u w:val="single"/>
        </w:rPr>
        <w:t>Rémunération :</w:t>
      </w:r>
      <w:r>
        <w:rPr>
          <w:rFonts w:asciiTheme="majorHAnsi" w:hAnsiTheme="majorHAnsi"/>
          <w:sz w:val="26"/>
          <w:szCs w:val="26"/>
        </w:rPr>
        <w:t xml:space="preserve"> </w:t>
      </w:r>
      <w:r w:rsidRPr="00F20A1E">
        <w:rPr>
          <w:rFonts w:asciiTheme="majorHAnsi" w:hAnsiTheme="majorHAnsi"/>
          <w:sz w:val="26"/>
          <w:szCs w:val="26"/>
        </w:rPr>
        <w:t>indice selon l’ancienneté acquise au titre des dispositions conventionnelles du 15 mars 1966.</w:t>
      </w:r>
    </w:p>
    <w:p w:rsidR="00F20A1E" w:rsidRPr="00F20A1E" w:rsidRDefault="00F20A1E" w:rsidP="00F20A1E">
      <w:pPr>
        <w:rPr>
          <w:rFonts w:asciiTheme="majorHAnsi" w:hAnsiTheme="majorHAnsi"/>
          <w:sz w:val="26"/>
          <w:szCs w:val="26"/>
        </w:rPr>
      </w:pPr>
    </w:p>
    <w:p w:rsidR="00F20A1E" w:rsidRPr="00F20A1E" w:rsidRDefault="00F20A1E" w:rsidP="00F20A1E">
      <w:pPr>
        <w:rPr>
          <w:rFonts w:asciiTheme="majorHAnsi" w:hAnsiTheme="majorHAnsi"/>
          <w:b/>
          <w:sz w:val="26"/>
          <w:szCs w:val="26"/>
          <w:u w:val="single"/>
        </w:rPr>
      </w:pPr>
      <w:r w:rsidRPr="00F20A1E">
        <w:rPr>
          <w:rFonts w:asciiTheme="majorHAnsi" w:hAnsiTheme="majorHAnsi"/>
          <w:b/>
          <w:sz w:val="26"/>
          <w:szCs w:val="26"/>
          <w:u w:val="single"/>
        </w:rPr>
        <w:t>Missions :</w:t>
      </w:r>
    </w:p>
    <w:p w:rsidR="00F20A1E" w:rsidRDefault="00F20A1E" w:rsidP="00F20A1E">
      <w:pPr>
        <w:rPr>
          <w:rFonts w:asciiTheme="majorHAnsi" w:hAnsiTheme="majorHAnsi" w:cs="Helvetica"/>
          <w:sz w:val="26"/>
          <w:szCs w:val="26"/>
          <w:shd w:val="clear" w:color="auto" w:fill="FFFFFF"/>
        </w:rPr>
      </w:pPr>
      <w:r w:rsidRPr="00F20A1E">
        <w:rPr>
          <w:rFonts w:asciiTheme="majorHAnsi" w:hAnsiTheme="majorHAnsi" w:cs="Helvetica"/>
          <w:sz w:val="26"/>
          <w:szCs w:val="26"/>
          <w:shd w:val="clear" w:color="auto" w:fill="FFFFFF"/>
        </w:rPr>
        <w:t>Travail au sein d’une équipe pluri disciplinaire auprès d’enfants souffrant de troubles de la communication liés à des pathologies de la voix, de la parole, du langage oral ou du langage écrit , s’inscrivant dans différentes constellations pathologiques ou psycho-affectives.</w:t>
      </w:r>
    </w:p>
    <w:p w:rsidR="00F20A1E" w:rsidRDefault="00F20A1E" w:rsidP="00F20A1E">
      <w:pPr>
        <w:rPr>
          <w:rFonts w:asciiTheme="majorHAnsi" w:hAnsiTheme="majorHAnsi"/>
          <w:sz w:val="26"/>
          <w:szCs w:val="26"/>
        </w:rPr>
      </w:pPr>
      <w:r w:rsidRPr="00F20A1E">
        <w:rPr>
          <w:rFonts w:asciiTheme="majorHAnsi" w:hAnsiTheme="majorHAnsi" w:cs="Helvetica"/>
          <w:sz w:val="26"/>
          <w:szCs w:val="26"/>
        </w:rPr>
        <w:br/>
      </w:r>
      <w:r>
        <w:rPr>
          <w:rFonts w:asciiTheme="majorHAnsi" w:hAnsiTheme="majorHAnsi"/>
          <w:sz w:val="26"/>
          <w:szCs w:val="26"/>
        </w:rPr>
        <w:t xml:space="preserve">- </w:t>
      </w:r>
      <w:r w:rsidRPr="00F20A1E">
        <w:rPr>
          <w:rFonts w:asciiTheme="majorHAnsi" w:hAnsiTheme="majorHAnsi"/>
          <w:sz w:val="26"/>
          <w:szCs w:val="26"/>
        </w:rPr>
        <w:t>Effectuer les suivis après la période de diagnostic au moyen de techniques spécifiques,</w:t>
      </w:r>
      <w:r>
        <w:rPr>
          <w:rFonts w:asciiTheme="majorHAnsi" w:hAnsiTheme="majorHAnsi"/>
          <w:sz w:val="26"/>
          <w:szCs w:val="26"/>
        </w:rPr>
        <w:t xml:space="preserve"> i</w:t>
      </w:r>
      <w:r w:rsidRPr="00F20A1E">
        <w:rPr>
          <w:rFonts w:asciiTheme="majorHAnsi" w:hAnsiTheme="majorHAnsi"/>
          <w:sz w:val="26"/>
          <w:szCs w:val="26"/>
        </w:rPr>
        <w:t>nstaurer une relation avec le jeune permettant de recevoir ses différents modes d’expression, de le prendre en compte dans sa globalité pour l’aider, à partir de ses capacités, à améliorer sa communication, sa voix, sa pa</w:t>
      </w:r>
      <w:r>
        <w:rPr>
          <w:rFonts w:asciiTheme="majorHAnsi" w:hAnsiTheme="majorHAnsi"/>
          <w:sz w:val="26"/>
          <w:szCs w:val="26"/>
        </w:rPr>
        <w:t>role, son langage oral et écrit.</w:t>
      </w:r>
    </w:p>
    <w:p w:rsidR="00F20A1E" w:rsidRDefault="00F20A1E" w:rsidP="00F20A1E">
      <w:pPr>
        <w:rPr>
          <w:rFonts w:asciiTheme="majorHAnsi" w:hAnsiTheme="majorHAnsi" w:cs="Helvetica"/>
          <w:sz w:val="26"/>
          <w:szCs w:val="26"/>
          <w:shd w:val="clear" w:color="auto" w:fill="FFFFFF"/>
        </w:rPr>
      </w:pPr>
    </w:p>
    <w:p w:rsidR="00022B51" w:rsidRDefault="00F20A1E" w:rsidP="00F20A1E">
      <w:pPr>
        <w:jc w:val="left"/>
      </w:pPr>
      <w:r w:rsidRPr="00F20A1E">
        <w:rPr>
          <w:rFonts w:asciiTheme="majorHAnsi" w:hAnsiTheme="majorHAnsi" w:cs="Helvetica"/>
          <w:sz w:val="26"/>
          <w:szCs w:val="26"/>
          <w:shd w:val="clear" w:color="auto" w:fill="FFFFFF"/>
        </w:rPr>
        <w:t>-Travail en individuel et/ou en groupe</w:t>
      </w:r>
      <w:r w:rsidRPr="00F20A1E">
        <w:rPr>
          <w:rFonts w:asciiTheme="majorHAnsi" w:hAnsiTheme="majorHAnsi" w:cs="Helvetica"/>
          <w:sz w:val="26"/>
          <w:szCs w:val="26"/>
        </w:rPr>
        <w:br/>
      </w:r>
      <w:r w:rsidRPr="00F20A1E">
        <w:rPr>
          <w:rFonts w:asciiTheme="majorHAnsi" w:hAnsiTheme="majorHAnsi" w:cs="Helvetica"/>
          <w:sz w:val="26"/>
          <w:szCs w:val="26"/>
        </w:rPr>
        <w:br/>
      </w:r>
      <w:r w:rsidRPr="00F20A1E">
        <w:rPr>
          <w:rFonts w:asciiTheme="majorHAnsi" w:hAnsiTheme="majorHAnsi" w:cs="Helvetica"/>
          <w:sz w:val="26"/>
          <w:szCs w:val="26"/>
          <w:shd w:val="clear" w:color="auto" w:fill="FFFFFF"/>
        </w:rPr>
        <w:t>- Accompagnement parental</w:t>
      </w:r>
      <w:r w:rsidRPr="00F20A1E">
        <w:rPr>
          <w:rFonts w:asciiTheme="majorHAnsi" w:hAnsiTheme="majorHAnsi" w:cs="Helvetica"/>
          <w:sz w:val="26"/>
          <w:szCs w:val="26"/>
        </w:rPr>
        <w:br/>
      </w:r>
      <w:r w:rsidRPr="00F20A1E">
        <w:rPr>
          <w:rFonts w:asciiTheme="majorHAnsi" w:hAnsiTheme="majorHAnsi" w:cs="Helvetica"/>
          <w:sz w:val="26"/>
          <w:szCs w:val="26"/>
        </w:rPr>
        <w:br/>
      </w:r>
      <w:r w:rsidRPr="00F20A1E">
        <w:rPr>
          <w:rFonts w:asciiTheme="majorHAnsi" w:hAnsiTheme="majorHAnsi" w:cs="Helvetica"/>
          <w:sz w:val="26"/>
          <w:szCs w:val="26"/>
          <w:shd w:val="clear" w:color="auto" w:fill="FFFFFF"/>
        </w:rPr>
        <w:t>- Aide à la socialisation de l’enfant : participation à des équipes de suivi de scolarisation</w:t>
      </w:r>
      <w:r w:rsidRPr="00F20A1E">
        <w:rPr>
          <w:rFonts w:asciiTheme="majorHAnsi" w:hAnsiTheme="majorHAnsi" w:cs="Helvetica"/>
          <w:sz w:val="26"/>
          <w:szCs w:val="26"/>
        </w:rPr>
        <w:br/>
      </w:r>
      <w:r w:rsidRPr="00F20A1E">
        <w:rPr>
          <w:rFonts w:asciiTheme="majorHAnsi" w:hAnsiTheme="majorHAnsi" w:cs="Helvetica"/>
          <w:sz w:val="26"/>
          <w:szCs w:val="26"/>
        </w:rPr>
        <w:br/>
      </w:r>
      <w:r w:rsidRPr="00F20A1E">
        <w:rPr>
          <w:rFonts w:asciiTheme="majorHAnsi" w:hAnsiTheme="majorHAnsi" w:cs="Helvetica"/>
          <w:sz w:val="26"/>
          <w:szCs w:val="26"/>
          <w:shd w:val="clear" w:color="auto" w:fill="FFFFFF"/>
        </w:rPr>
        <w:t>- Participation aux réunions cliniques autour des projet de soins des enfants</w:t>
      </w:r>
      <w:r w:rsidRPr="00F20A1E">
        <w:rPr>
          <w:rFonts w:asciiTheme="majorHAnsi" w:hAnsiTheme="majorHAnsi" w:cs="Helvetica"/>
          <w:sz w:val="26"/>
          <w:szCs w:val="26"/>
        </w:rPr>
        <w:br/>
      </w:r>
    </w:p>
    <w:p w:rsidR="00F20A1E" w:rsidRDefault="00F20A1E" w:rsidP="00F20A1E">
      <w:pPr>
        <w:jc w:val="left"/>
      </w:pPr>
    </w:p>
    <w:p w:rsidR="00F20A1E" w:rsidRDefault="00F20A1E" w:rsidP="00F20A1E">
      <w:pPr>
        <w:jc w:val="center"/>
      </w:pPr>
      <w:r>
        <w:t>Merci d’envoyer Lettre de motivation et CV à l’adresse suivante :</w:t>
      </w:r>
    </w:p>
    <w:p w:rsidR="00F20A1E" w:rsidRDefault="008550DA" w:rsidP="00F20A1E">
      <w:pPr>
        <w:jc w:val="center"/>
      </w:pPr>
      <w:r>
        <w:t>Monsieur Damien Evrard</w:t>
      </w:r>
      <w:r w:rsidR="00F20A1E">
        <w:t xml:space="preserve"> – Directeur </w:t>
      </w:r>
      <w:r>
        <w:t>CMPP de l’Aube</w:t>
      </w:r>
    </w:p>
    <w:p w:rsidR="00F20A1E" w:rsidRDefault="00F20A1E" w:rsidP="00F20A1E">
      <w:pPr>
        <w:jc w:val="center"/>
      </w:pPr>
      <w:r>
        <w:t>20 rue Coulommière – 10000 TROYES</w:t>
      </w:r>
    </w:p>
    <w:p w:rsidR="00F20A1E" w:rsidRPr="00F20A1E" w:rsidRDefault="00F20A1E" w:rsidP="00F20A1E">
      <w:pPr>
        <w:jc w:val="center"/>
      </w:pPr>
      <w:r>
        <w:t>e-mail : contact-cmpp@assage.org</w:t>
      </w:r>
      <w:bookmarkEnd w:id="0"/>
    </w:p>
    <w:sectPr w:rsidR="00F20A1E" w:rsidRPr="00F20A1E" w:rsidSect="008761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183" w:bottom="1440" w:left="1276" w:header="283" w:footer="113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CB4" w:rsidRDefault="00CE7CB4">
      <w:r>
        <w:separator/>
      </w:r>
    </w:p>
  </w:endnote>
  <w:endnote w:type="continuationSeparator" w:id="0">
    <w:p w:rsidR="00CE7CB4" w:rsidRDefault="00CE7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F10" w:rsidRDefault="00E81F1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BC3" w:rsidRDefault="00EF692C">
    <w:pPr>
      <w:pStyle w:val="Pieddepage"/>
    </w:pPr>
    <w:r>
      <w:t xml:space="preserve">Page </w:t>
    </w:r>
    <w:r w:rsidR="002C1646">
      <w:fldChar w:fldCharType="begin"/>
    </w:r>
    <w:r>
      <w:instrText>PAGE   \* MERGEFORMAT</w:instrText>
    </w:r>
    <w:r w:rsidR="002C1646">
      <w:fldChar w:fldCharType="separate"/>
    </w:r>
    <w:r w:rsidR="00876127">
      <w:rPr>
        <w:noProof/>
      </w:rPr>
      <w:t>2</w:t>
    </w:r>
    <w:r w:rsidR="002C1646"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9EA" w:rsidRDefault="007A39EA" w:rsidP="001F5AFD">
    <w:pPr>
      <w:pStyle w:val="Pieddepage"/>
      <w:pBdr>
        <w:top w:val="single" w:sz="4" w:space="1" w:color="0066FF"/>
      </w:pBdr>
      <w:tabs>
        <w:tab w:val="left" w:pos="3402"/>
        <w:tab w:val="left" w:pos="5670"/>
        <w:tab w:val="left" w:pos="7088"/>
      </w:tabs>
      <w:jc w:val="left"/>
      <w:rPr>
        <w:color w:val="0066FF"/>
      </w:rPr>
    </w:pPr>
    <w:r w:rsidRPr="007A39EA">
      <w:rPr>
        <w:color w:val="0066FF"/>
      </w:rPr>
      <w:t>Site de Troyes</w:t>
    </w:r>
    <w:r>
      <w:rPr>
        <w:color w:val="0066FF"/>
      </w:rPr>
      <w:tab/>
      <w:t>Site de Romilly sur Seine</w:t>
    </w:r>
    <w:r w:rsidR="001F5AFD">
      <w:rPr>
        <w:color w:val="0066FF"/>
      </w:rPr>
      <w:tab/>
    </w:r>
    <w:r>
      <w:rPr>
        <w:color w:val="0066FF"/>
      </w:rPr>
      <w:tab/>
      <w:t>Site de Bar sur Aube</w:t>
    </w:r>
  </w:p>
  <w:p w:rsidR="007A39EA" w:rsidRPr="001F5AFD" w:rsidRDefault="007A39EA" w:rsidP="001F5AFD">
    <w:pPr>
      <w:pStyle w:val="Pieddepage"/>
      <w:tabs>
        <w:tab w:val="left" w:pos="3402"/>
        <w:tab w:val="left" w:pos="7088"/>
      </w:tabs>
      <w:jc w:val="left"/>
      <w:rPr>
        <w:color w:val="0066FF"/>
      </w:rPr>
    </w:pPr>
    <w:r w:rsidRPr="001F5AFD">
      <w:rPr>
        <w:color w:val="0066FF"/>
      </w:rPr>
      <w:t xml:space="preserve">20 rue Coulommière </w:t>
    </w:r>
    <w:r w:rsidRPr="001F5AFD">
      <w:rPr>
        <w:color w:val="0066FF"/>
      </w:rPr>
      <w:tab/>
      <w:t xml:space="preserve">58 bis rue du Colonel Fabien </w:t>
    </w:r>
    <w:r w:rsidRPr="001F5AFD">
      <w:rPr>
        <w:color w:val="0066FF"/>
      </w:rPr>
      <w:tab/>
      <w:t>30 avenue du Général Leclerc</w:t>
    </w:r>
  </w:p>
  <w:p w:rsidR="007A39EA" w:rsidRPr="001F5AFD" w:rsidRDefault="007A39EA" w:rsidP="001F5AFD">
    <w:pPr>
      <w:pStyle w:val="Pieddepage"/>
      <w:tabs>
        <w:tab w:val="left" w:pos="3402"/>
        <w:tab w:val="left" w:pos="7088"/>
      </w:tabs>
      <w:jc w:val="left"/>
      <w:rPr>
        <w:color w:val="0066FF"/>
      </w:rPr>
    </w:pPr>
    <w:r w:rsidRPr="001F5AFD">
      <w:rPr>
        <w:color w:val="0066FF"/>
      </w:rPr>
      <w:t>10 000 TROYES</w:t>
    </w:r>
    <w:r w:rsidRPr="001F5AFD">
      <w:rPr>
        <w:color w:val="0066FF"/>
      </w:rPr>
      <w:tab/>
      <w:t>10 100 ROMILLY SUR SEINE</w:t>
    </w:r>
    <w:r w:rsidRPr="001F5AFD">
      <w:rPr>
        <w:color w:val="0066FF"/>
      </w:rPr>
      <w:tab/>
      <w:t>10 200 BAR SUR AUBE</w:t>
    </w:r>
  </w:p>
  <w:p w:rsidR="007A39EA" w:rsidRPr="001F5AFD" w:rsidRDefault="007A39EA" w:rsidP="007A39EA">
    <w:pPr>
      <w:pStyle w:val="Pieddepage"/>
      <w:tabs>
        <w:tab w:val="left" w:pos="3686"/>
      </w:tabs>
      <w:jc w:val="left"/>
      <w:rPr>
        <w:color w:val="0066FF"/>
      </w:rPr>
    </w:pPr>
    <w:r w:rsidRPr="001F5AFD">
      <w:rPr>
        <w:color w:val="0066FF"/>
      </w:rPr>
      <w:tab/>
    </w:r>
  </w:p>
  <w:p w:rsidR="007A39EA" w:rsidRPr="001F5AFD" w:rsidRDefault="007A39EA" w:rsidP="001F5AFD">
    <w:pPr>
      <w:pStyle w:val="Pieddepage"/>
      <w:tabs>
        <w:tab w:val="left" w:pos="3402"/>
        <w:tab w:val="left" w:pos="7088"/>
      </w:tabs>
      <w:jc w:val="left"/>
      <w:rPr>
        <w:color w:val="0066FF"/>
      </w:rPr>
    </w:pPr>
    <w:r w:rsidRPr="001F5AFD">
      <w:rPr>
        <w:color w:val="0066FF"/>
      </w:rPr>
      <w:t>Tél. : 03 25 73 43 22</w:t>
    </w:r>
    <w:r w:rsidRPr="001F5AFD">
      <w:rPr>
        <w:color w:val="0066FF"/>
      </w:rPr>
      <w:tab/>
      <w:t>Tél. : 03 25 24 96 20</w:t>
    </w:r>
    <w:r w:rsidRPr="001F5AFD">
      <w:rPr>
        <w:color w:val="0066FF"/>
      </w:rPr>
      <w:tab/>
      <w:t>Tél. : 03 25 27 01 62</w:t>
    </w:r>
  </w:p>
  <w:p w:rsidR="007A39EA" w:rsidRPr="001F5AFD" w:rsidRDefault="002C1646" w:rsidP="001F5AFD">
    <w:pPr>
      <w:pStyle w:val="Pieddepage"/>
      <w:tabs>
        <w:tab w:val="left" w:pos="1985"/>
        <w:tab w:val="left" w:pos="3402"/>
        <w:tab w:val="left" w:pos="7088"/>
      </w:tabs>
      <w:jc w:val="left"/>
      <w:rPr>
        <w:color w:val="0066FF"/>
      </w:rPr>
    </w:pPr>
    <w:hyperlink r:id="rId1" w:history="1">
      <w:r w:rsidR="007A39EA" w:rsidRPr="001F5AFD">
        <w:rPr>
          <w:color w:val="0066FF"/>
        </w:rPr>
        <w:t>contact-cmpp@assage.org</w:t>
      </w:r>
    </w:hyperlink>
    <w:r w:rsidR="007A39EA" w:rsidRPr="001F5AFD">
      <w:rPr>
        <w:color w:val="0066FF"/>
      </w:rPr>
      <w:tab/>
    </w:r>
    <w:hyperlink r:id="rId2" w:history="1">
      <w:r w:rsidR="001F5AFD" w:rsidRPr="001F5AFD">
        <w:rPr>
          <w:color w:val="0066FF"/>
        </w:rPr>
        <w:t>cmppromilly@assag.org</w:t>
      </w:r>
    </w:hyperlink>
    <w:r w:rsidR="001F5AFD" w:rsidRPr="001F5AFD">
      <w:rPr>
        <w:color w:val="0066FF"/>
      </w:rPr>
      <w:tab/>
      <w:t>cmppbarsuraube@assage.org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CB4" w:rsidRDefault="00CE7CB4">
      <w:r>
        <w:separator/>
      </w:r>
    </w:p>
  </w:footnote>
  <w:footnote w:type="continuationSeparator" w:id="0">
    <w:p w:rsidR="00CE7CB4" w:rsidRDefault="00CE7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F10" w:rsidRDefault="00E81F1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F10" w:rsidRDefault="00E81F1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DDA" w:rsidRPr="002A3DDA" w:rsidRDefault="002A3DDA" w:rsidP="00E81F10">
    <w:pPr>
      <w:tabs>
        <w:tab w:val="right" w:pos="8696"/>
      </w:tabs>
      <w:spacing w:after="80"/>
      <w:ind w:left="1701" w:right="142"/>
      <w:rPr>
        <w:rFonts w:asciiTheme="majorHAnsi" w:eastAsiaTheme="majorEastAsia" w:hAnsiTheme="majorHAnsi" w:cstheme="majorBidi"/>
        <w:color w:val="0066FF"/>
        <w:kern w:val="28"/>
        <w:sz w:val="52"/>
      </w:rPr>
    </w:pPr>
    <w:r w:rsidRPr="002A3DDA">
      <w:rPr>
        <w:noProof/>
        <w:color w:val="0066FF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-244310</wp:posOffset>
          </wp:positionH>
          <wp:positionV relativeFrom="paragraph">
            <wp:posOffset>18746</wp:posOffset>
          </wp:positionV>
          <wp:extent cx="846455" cy="1212215"/>
          <wp:effectExtent l="0" t="0" r="0" b="6985"/>
          <wp:wrapThrough wrapText="bothSides">
            <wp:wrapPolygon edited="0">
              <wp:start x="10695" y="0"/>
              <wp:lineTo x="3889" y="2376"/>
              <wp:lineTo x="3889" y="3734"/>
              <wp:lineTo x="7778" y="5431"/>
              <wp:lineTo x="486" y="6449"/>
              <wp:lineTo x="486" y="9165"/>
              <wp:lineTo x="5833" y="10862"/>
              <wp:lineTo x="1944" y="16293"/>
              <wp:lineTo x="0" y="20367"/>
              <wp:lineTo x="0" y="21385"/>
              <wp:lineTo x="14098" y="21385"/>
              <wp:lineTo x="14584" y="16293"/>
              <wp:lineTo x="20903" y="6789"/>
              <wp:lineTo x="20903" y="1018"/>
              <wp:lineTo x="13611" y="0"/>
              <wp:lineTo x="10695" y="0"/>
            </wp:wrapPolygon>
          </wp:wrapThrough>
          <wp:docPr id="1" name="Image 1" descr="logoassageCM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assageCMP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121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A3DDA">
      <w:rPr>
        <w:rFonts w:asciiTheme="majorHAnsi" w:eastAsiaTheme="majorEastAsia" w:hAnsiTheme="majorHAnsi" w:cstheme="majorBidi"/>
        <w:color w:val="0066FF"/>
        <w:kern w:val="28"/>
        <w:sz w:val="52"/>
      </w:rPr>
      <w:t>CMPP de</w:t>
    </w:r>
    <w:r w:rsidRPr="002A3DDA">
      <w:rPr>
        <w:rFonts w:asciiTheme="majorHAnsi" w:eastAsiaTheme="majorEastAsia" w:hAnsiTheme="majorHAnsi" w:cstheme="majorBidi"/>
        <w:color w:val="0000FF"/>
        <w:kern w:val="28"/>
        <w:sz w:val="52"/>
      </w:rPr>
      <w:t xml:space="preserve"> </w:t>
    </w:r>
    <w:r w:rsidRPr="002A3DDA">
      <w:rPr>
        <w:rFonts w:asciiTheme="majorHAnsi" w:eastAsiaTheme="majorEastAsia" w:hAnsiTheme="majorHAnsi" w:cstheme="majorBidi"/>
        <w:color w:val="0066FF"/>
        <w:kern w:val="28"/>
        <w:sz w:val="52"/>
      </w:rPr>
      <w:t>l’Aube</w:t>
    </w:r>
    <w:r w:rsidR="00E81F10">
      <w:rPr>
        <w:rFonts w:asciiTheme="majorHAnsi" w:eastAsiaTheme="majorEastAsia" w:hAnsiTheme="majorHAnsi" w:cstheme="majorBidi"/>
        <w:color w:val="0066FF"/>
        <w:kern w:val="28"/>
        <w:sz w:val="52"/>
      </w:rPr>
      <w:tab/>
    </w:r>
    <w:r w:rsidR="00E81F10">
      <w:rPr>
        <w:rFonts w:asciiTheme="majorHAnsi" w:eastAsiaTheme="majorEastAsia" w:hAnsiTheme="majorHAnsi" w:cstheme="majorBidi"/>
        <w:color w:val="0066FF"/>
        <w:kern w:val="28"/>
        <w:sz w:val="52"/>
      </w:rPr>
      <w:tab/>
    </w:r>
  </w:p>
  <w:p w:rsidR="002A3DDA" w:rsidRPr="002A3DDA" w:rsidRDefault="002A3DDA" w:rsidP="00E81F10">
    <w:pPr>
      <w:pBdr>
        <w:top w:val="single" w:sz="4" w:space="1" w:color="0066FF"/>
      </w:pBdr>
      <w:ind w:left="1701" w:right="142"/>
      <w:rPr>
        <w:color w:val="0066FF"/>
        <w:szCs w:val="22"/>
      </w:rPr>
    </w:pPr>
    <w:r w:rsidRPr="002A3DDA">
      <w:rPr>
        <w:color w:val="0066FF"/>
        <w:szCs w:val="22"/>
      </w:rPr>
      <w:t>Centre médico-psycho-pédagogique</w:t>
    </w:r>
  </w:p>
  <w:p w:rsidR="002A3DDA" w:rsidRDefault="002A3DDA" w:rsidP="00E81F10">
    <w:pPr>
      <w:pStyle w:val="En-tte"/>
      <w:ind w:right="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E244112"/>
    <w:lvl w:ilvl="0">
      <w:start w:val="1"/>
      <w:numFmt w:val="bullet"/>
      <w:pStyle w:val="Listepuce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08D32DF3"/>
    <w:multiLevelType w:val="hybridMultilevel"/>
    <w:tmpl w:val="FA2E4002"/>
    <w:lvl w:ilvl="0" w:tplc="86642724">
      <w:start w:val="1"/>
      <w:numFmt w:val="bullet"/>
      <w:lvlText w:val="-"/>
      <w:lvlJc w:val="left"/>
      <w:pPr>
        <w:ind w:left="2214" w:hanging="360"/>
      </w:pPr>
      <w:rPr>
        <w:rFonts w:ascii="Calibri" w:eastAsia="Times New Roman" w:hAnsi="Calibri" w:cstheme="minorHAnsi" w:hint="default"/>
      </w:rPr>
    </w:lvl>
    <w:lvl w:ilvl="1" w:tplc="040C0003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>
    <w:nsid w:val="18510C8F"/>
    <w:multiLevelType w:val="hybridMultilevel"/>
    <w:tmpl w:val="1D5C99C6"/>
    <w:lvl w:ilvl="0" w:tplc="B9E295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955BD"/>
    <w:multiLevelType w:val="hybridMultilevel"/>
    <w:tmpl w:val="6CCA02C8"/>
    <w:lvl w:ilvl="0" w:tplc="246235E8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8735218"/>
    <w:multiLevelType w:val="hybridMultilevel"/>
    <w:tmpl w:val="08A60462"/>
    <w:lvl w:ilvl="0" w:tplc="9710A8E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C8537B"/>
    <w:multiLevelType w:val="hybridMultilevel"/>
    <w:tmpl w:val="E4CE7518"/>
    <w:lvl w:ilvl="0" w:tplc="FC5E37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114C4"/>
    <w:multiLevelType w:val="hybridMultilevel"/>
    <w:tmpl w:val="43A8DF5A"/>
    <w:lvl w:ilvl="0" w:tplc="35487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004E9"/>
    <w:multiLevelType w:val="hybridMultilevel"/>
    <w:tmpl w:val="58E2340C"/>
    <w:lvl w:ilvl="0" w:tplc="040C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F477F"/>
    <w:rsid w:val="00022B51"/>
    <w:rsid w:val="000615ED"/>
    <w:rsid w:val="000633DD"/>
    <w:rsid w:val="00084EDB"/>
    <w:rsid w:val="000D2440"/>
    <w:rsid w:val="00114B76"/>
    <w:rsid w:val="00115BC3"/>
    <w:rsid w:val="00124A8E"/>
    <w:rsid w:val="00134743"/>
    <w:rsid w:val="00145EC7"/>
    <w:rsid w:val="001A277B"/>
    <w:rsid w:val="001F5AFD"/>
    <w:rsid w:val="002A3DDA"/>
    <w:rsid w:val="002C1646"/>
    <w:rsid w:val="00307693"/>
    <w:rsid w:val="00343697"/>
    <w:rsid w:val="004451FC"/>
    <w:rsid w:val="00451523"/>
    <w:rsid w:val="004D0B35"/>
    <w:rsid w:val="00523B34"/>
    <w:rsid w:val="00557B09"/>
    <w:rsid w:val="0063290D"/>
    <w:rsid w:val="006A0BAD"/>
    <w:rsid w:val="007A1C83"/>
    <w:rsid w:val="007A39EA"/>
    <w:rsid w:val="008550DA"/>
    <w:rsid w:val="00872B69"/>
    <w:rsid w:val="00874DF9"/>
    <w:rsid w:val="00876127"/>
    <w:rsid w:val="0088190F"/>
    <w:rsid w:val="0092466A"/>
    <w:rsid w:val="0097170E"/>
    <w:rsid w:val="009D7988"/>
    <w:rsid w:val="00AA79B1"/>
    <w:rsid w:val="00AD1B1E"/>
    <w:rsid w:val="00AE7DFC"/>
    <w:rsid w:val="00B77034"/>
    <w:rsid w:val="00B83146"/>
    <w:rsid w:val="00B94274"/>
    <w:rsid w:val="00BD4A52"/>
    <w:rsid w:val="00C65AA1"/>
    <w:rsid w:val="00C87E47"/>
    <w:rsid w:val="00CE7CB4"/>
    <w:rsid w:val="00CF2CA7"/>
    <w:rsid w:val="00D35AEA"/>
    <w:rsid w:val="00D8703A"/>
    <w:rsid w:val="00DC32C7"/>
    <w:rsid w:val="00DE41AD"/>
    <w:rsid w:val="00E12294"/>
    <w:rsid w:val="00E81F10"/>
    <w:rsid w:val="00EE78DF"/>
    <w:rsid w:val="00EF477F"/>
    <w:rsid w:val="00EF692C"/>
    <w:rsid w:val="00F20A1E"/>
    <w:rsid w:val="00F45CA9"/>
    <w:rsid w:val="00FC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fr-FR" w:eastAsia="fr-FR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Body Text" w:uiPriority="0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A52"/>
    <w:pPr>
      <w:spacing w:after="0"/>
      <w:jc w:val="both"/>
    </w:pPr>
    <w:rPr>
      <w:rFonts w:ascii="Arial" w:eastAsia="Times New Roman" w:hAnsi="Arial" w:cs="Times New Roman"/>
      <w:color w:val="auto"/>
      <w:sz w:val="22"/>
      <w:szCs w:val="24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872B69"/>
    <w:pPr>
      <w:keepNext/>
      <w:jc w:val="left"/>
      <w:outlineLvl w:val="5"/>
    </w:pPr>
    <w:rPr>
      <w:rFonts w:ascii="Times New Roman" w:hAnsi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2"/>
    <w:qFormat/>
    <w:rsid w:val="002C1646"/>
    <w:pPr>
      <w:pBdr>
        <w:bottom w:val="single" w:sz="12" w:space="4" w:color="39A5B7" w:themeColor="accent1"/>
      </w:pBdr>
      <w:spacing w:after="120"/>
      <w:contextualSpacing/>
      <w:jc w:val="left"/>
    </w:pPr>
    <w:rPr>
      <w:rFonts w:asciiTheme="majorHAnsi" w:eastAsiaTheme="majorEastAsia" w:hAnsiTheme="majorHAnsi" w:cstheme="majorBidi"/>
      <w:color w:val="39A5B7" w:themeColor="accent1"/>
      <w:kern w:val="28"/>
      <w:sz w:val="52"/>
      <w:szCs w:val="20"/>
    </w:rPr>
  </w:style>
  <w:style w:type="character" w:customStyle="1" w:styleId="TitreCar">
    <w:name w:val="Titre Car"/>
    <w:basedOn w:val="Policepardfaut"/>
    <w:link w:val="Titre"/>
    <w:uiPriority w:val="2"/>
    <w:rsid w:val="002C1646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Textedelespacerserv">
    <w:name w:val="Placeholder Text"/>
    <w:basedOn w:val="Policepardfaut"/>
    <w:uiPriority w:val="99"/>
    <w:semiHidden/>
    <w:rsid w:val="002C1646"/>
    <w:rPr>
      <w:color w:val="808080"/>
    </w:rPr>
  </w:style>
  <w:style w:type="paragraph" w:customStyle="1" w:styleId="Titredesection">
    <w:name w:val="Titre de section"/>
    <w:basedOn w:val="Normal"/>
    <w:next w:val="Normal"/>
    <w:uiPriority w:val="1"/>
    <w:qFormat/>
    <w:rsid w:val="002C1646"/>
    <w:pPr>
      <w:spacing w:before="500" w:after="100"/>
      <w:jc w:val="left"/>
    </w:pPr>
    <w:rPr>
      <w:rFonts w:asciiTheme="majorHAnsi" w:eastAsiaTheme="majorEastAsia" w:hAnsiTheme="majorHAnsi" w:cstheme="majorBidi"/>
      <w:b/>
      <w:bCs/>
      <w:color w:val="39A5B7" w:themeColor="accent1"/>
      <w:sz w:val="24"/>
      <w:szCs w:val="20"/>
    </w:rPr>
  </w:style>
  <w:style w:type="paragraph" w:styleId="Listepuces">
    <w:name w:val="List Bullet"/>
    <w:basedOn w:val="Normal"/>
    <w:uiPriority w:val="1"/>
    <w:unhideWhenUsed/>
    <w:qFormat/>
    <w:rsid w:val="002C1646"/>
    <w:pPr>
      <w:numPr>
        <w:numId w:val="1"/>
      </w:numPr>
      <w:spacing w:after="80"/>
      <w:jc w:val="left"/>
    </w:pPr>
    <w:rPr>
      <w:rFonts w:asciiTheme="minorHAnsi" w:eastAsiaTheme="minorHAnsi" w:hAnsiTheme="minorHAnsi" w:cstheme="minorBidi"/>
      <w:color w:val="404040" w:themeColor="text1" w:themeTint="BF"/>
      <w:sz w:val="18"/>
      <w:szCs w:val="20"/>
    </w:rPr>
  </w:style>
  <w:style w:type="paragraph" w:customStyle="1" w:styleId="Sous-section">
    <w:name w:val="Sous-section"/>
    <w:basedOn w:val="Normal"/>
    <w:uiPriority w:val="1"/>
    <w:qFormat/>
    <w:rsid w:val="002C1646"/>
    <w:pPr>
      <w:spacing w:before="280" w:after="120"/>
      <w:jc w:val="left"/>
    </w:pPr>
    <w:rPr>
      <w:rFonts w:asciiTheme="minorHAnsi" w:eastAsiaTheme="minorHAnsi" w:hAnsiTheme="minorHAnsi" w:cstheme="minorBidi"/>
      <w:b/>
      <w:bCs/>
      <w:caps/>
      <w:color w:val="262626" w:themeColor="text1" w:themeTint="D9"/>
      <w:sz w:val="18"/>
      <w:szCs w:val="20"/>
    </w:rPr>
  </w:style>
  <w:style w:type="paragraph" w:styleId="En-tte">
    <w:name w:val="header"/>
    <w:basedOn w:val="Normal"/>
    <w:link w:val="En-tteCar"/>
    <w:uiPriority w:val="99"/>
    <w:unhideWhenUsed/>
    <w:rsid w:val="002C1646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color w:val="404040" w:themeColor="text1" w:themeTint="BF"/>
      <w:sz w:val="18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2C1646"/>
  </w:style>
  <w:style w:type="paragraph" w:styleId="Pieddepage">
    <w:name w:val="footer"/>
    <w:basedOn w:val="Normal"/>
    <w:link w:val="PieddepageCar"/>
    <w:uiPriority w:val="99"/>
    <w:unhideWhenUsed/>
    <w:rsid w:val="002C1646"/>
    <w:pPr>
      <w:jc w:val="right"/>
    </w:pPr>
    <w:rPr>
      <w:rFonts w:asciiTheme="minorHAnsi" w:eastAsiaTheme="minorHAnsi" w:hAnsiTheme="minorHAnsi" w:cstheme="minorBidi"/>
      <w:color w:val="39A5B7" w:themeColor="accent1"/>
      <w:sz w:val="18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2C1646"/>
    <w:rPr>
      <w:color w:val="39A5B7" w:themeColor="accent1"/>
    </w:rPr>
  </w:style>
  <w:style w:type="paragraph" w:styleId="Date">
    <w:name w:val="Date"/>
    <w:basedOn w:val="Normal"/>
    <w:next w:val="Normal"/>
    <w:link w:val="DateCar"/>
    <w:uiPriority w:val="1"/>
    <w:unhideWhenUsed/>
    <w:qFormat/>
    <w:rsid w:val="002C1646"/>
    <w:pPr>
      <w:spacing w:before="720" w:after="280"/>
      <w:contextualSpacing/>
      <w:jc w:val="left"/>
    </w:pPr>
    <w:rPr>
      <w:rFonts w:asciiTheme="minorHAnsi" w:eastAsiaTheme="minorHAnsi" w:hAnsiTheme="minorHAnsi" w:cstheme="minorBidi"/>
      <w:b/>
      <w:bCs/>
      <w:color w:val="0D0D0D" w:themeColor="text1" w:themeTint="F2"/>
      <w:sz w:val="18"/>
      <w:szCs w:val="20"/>
    </w:rPr>
  </w:style>
  <w:style w:type="character" w:customStyle="1" w:styleId="DateCar">
    <w:name w:val="Date Car"/>
    <w:basedOn w:val="Policepardfaut"/>
    <w:link w:val="Date"/>
    <w:uiPriority w:val="1"/>
    <w:rsid w:val="002C1646"/>
    <w:rPr>
      <w:b/>
      <w:bCs/>
      <w:color w:val="0D0D0D" w:themeColor="text1" w:themeTint="F2"/>
    </w:rPr>
  </w:style>
  <w:style w:type="paragraph" w:customStyle="1" w:styleId="Adresse">
    <w:name w:val="Adresse"/>
    <w:basedOn w:val="Normal"/>
    <w:uiPriority w:val="1"/>
    <w:qFormat/>
    <w:rsid w:val="002C1646"/>
    <w:pPr>
      <w:spacing w:after="280" w:line="336" w:lineRule="auto"/>
      <w:contextualSpacing/>
      <w:jc w:val="left"/>
    </w:pPr>
    <w:rPr>
      <w:rFonts w:asciiTheme="minorHAnsi" w:eastAsiaTheme="minorHAnsi" w:hAnsiTheme="minorHAnsi" w:cstheme="minorBidi"/>
      <w:color w:val="404040" w:themeColor="text1" w:themeTint="BF"/>
      <w:sz w:val="18"/>
      <w:szCs w:val="20"/>
    </w:rPr>
  </w:style>
  <w:style w:type="paragraph" w:styleId="Salutations">
    <w:name w:val="Salutation"/>
    <w:basedOn w:val="Normal"/>
    <w:next w:val="Normal"/>
    <w:link w:val="SalutationsCar"/>
    <w:uiPriority w:val="2"/>
    <w:unhideWhenUsed/>
    <w:qFormat/>
    <w:rsid w:val="002C1646"/>
    <w:pPr>
      <w:spacing w:before="800" w:after="180"/>
      <w:jc w:val="left"/>
    </w:pPr>
    <w:rPr>
      <w:rFonts w:asciiTheme="minorHAnsi" w:eastAsiaTheme="minorHAnsi" w:hAnsiTheme="minorHAnsi" w:cstheme="minorBidi"/>
      <w:b/>
      <w:bCs/>
      <w:color w:val="0D0D0D" w:themeColor="text1" w:themeTint="F2"/>
      <w:sz w:val="18"/>
      <w:szCs w:val="20"/>
    </w:rPr>
  </w:style>
  <w:style w:type="character" w:customStyle="1" w:styleId="SalutationsCar">
    <w:name w:val="Salutations Car"/>
    <w:basedOn w:val="Policepardfaut"/>
    <w:link w:val="Salutations"/>
    <w:uiPriority w:val="2"/>
    <w:rsid w:val="002C1646"/>
    <w:rPr>
      <w:b/>
      <w:bCs/>
      <w:color w:val="0D0D0D" w:themeColor="text1" w:themeTint="F2"/>
    </w:rPr>
  </w:style>
  <w:style w:type="paragraph" w:styleId="Formuledepolitesse">
    <w:name w:val="Closing"/>
    <w:basedOn w:val="Normal"/>
    <w:next w:val="Signature"/>
    <w:link w:val="FormuledepolitesseCar"/>
    <w:uiPriority w:val="2"/>
    <w:unhideWhenUsed/>
    <w:qFormat/>
    <w:rsid w:val="002C1646"/>
    <w:pPr>
      <w:spacing w:before="720"/>
      <w:jc w:val="left"/>
    </w:pPr>
    <w:rPr>
      <w:rFonts w:asciiTheme="minorHAnsi" w:eastAsiaTheme="minorHAnsi" w:hAnsiTheme="minorHAnsi" w:cstheme="minorBidi"/>
      <w:b/>
      <w:bCs/>
      <w:color w:val="0D0D0D" w:themeColor="text1" w:themeTint="F2"/>
      <w:sz w:val="18"/>
      <w:szCs w:val="20"/>
    </w:rPr>
  </w:style>
  <w:style w:type="character" w:customStyle="1" w:styleId="FormuledepolitesseCar">
    <w:name w:val="Formule de politesse Car"/>
    <w:basedOn w:val="Policepardfaut"/>
    <w:link w:val="Formuledepolitesse"/>
    <w:uiPriority w:val="2"/>
    <w:rsid w:val="002C1646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ar"/>
    <w:uiPriority w:val="2"/>
    <w:unhideWhenUsed/>
    <w:qFormat/>
    <w:rsid w:val="002C1646"/>
    <w:pPr>
      <w:spacing w:before="1080" w:after="280"/>
      <w:contextualSpacing/>
      <w:jc w:val="left"/>
    </w:pPr>
    <w:rPr>
      <w:rFonts w:asciiTheme="minorHAnsi" w:eastAsiaTheme="minorHAnsi" w:hAnsiTheme="minorHAnsi" w:cstheme="minorBidi"/>
      <w:b/>
      <w:bCs/>
      <w:color w:val="0D0D0D" w:themeColor="text1" w:themeTint="F2"/>
      <w:sz w:val="18"/>
      <w:szCs w:val="20"/>
    </w:rPr>
  </w:style>
  <w:style w:type="character" w:customStyle="1" w:styleId="SignatureCar">
    <w:name w:val="Signature Car"/>
    <w:basedOn w:val="Policepardfaut"/>
    <w:link w:val="Signature"/>
    <w:uiPriority w:val="2"/>
    <w:rsid w:val="002C1646"/>
    <w:rPr>
      <w:b/>
      <w:bCs/>
      <w:color w:val="0D0D0D" w:themeColor="text1" w:themeTint="F2"/>
    </w:rPr>
  </w:style>
  <w:style w:type="character" w:styleId="Lienhypertexte">
    <w:name w:val="Hyperlink"/>
    <w:basedOn w:val="Policepardfaut"/>
    <w:uiPriority w:val="99"/>
    <w:unhideWhenUsed/>
    <w:rsid w:val="007A39EA"/>
    <w:rPr>
      <w:color w:val="39A5B7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5AFD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AFD"/>
    <w:rPr>
      <w:rFonts w:ascii="Segoe UI" w:hAnsi="Segoe UI" w:cs="Segoe UI"/>
      <w:szCs w:val="18"/>
    </w:rPr>
  </w:style>
  <w:style w:type="paragraph" w:styleId="Paragraphedeliste">
    <w:name w:val="List Paragraph"/>
    <w:basedOn w:val="Normal"/>
    <w:uiPriority w:val="34"/>
    <w:unhideWhenUsed/>
    <w:qFormat/>
    <w:rsid w:val="00B77034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semiHidden/>
    <w:rsid w:val="00872B69"/>
    <w:rPr>
      <w:rFonts w:ascii="Times New Roman" w:eastAsia="Times New Roman" w:hAnsi="Times New Roman" w:cs="Times New Roman"/>
      <w:color w:val="auto"/>
      <w:sz w:val="24"/>
    </w:rPr>
  </w:style>
  <w:style w:type="paragraph" w:styleId="Corpsdetexte">
    <w:name w:val="Body Text"/>
    <w:basedOn w:val="Normal"/>
    <w:link w:val="CorpsdetexteCar"/>
    <w:semiHidden/>
    <w:unhideWhenUsed/>
    <w:rsid w:val="00872B69"/>
    <w:rPr>
      <w:rFonts w:ascii="Times New Roman" w:hAnsi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872B69"/>
    <w:rPr>
      <w:rFonts w:ascii="Times New Roman" w:eastAsia="Times New Roman" w:hAnsi="Times New Roman" w:cs="Times New Roman"/>
      <w:color w:val="auto"/>
      <w:sz w:val="24"/>
    </w:rPr>
  </w:style>
  <w:style w:type="table" w:styleId="Grilledutableau">
    <w:name w:val="Table Grid"/>
    <w:basedOn w:val="TableauNormal"/>
    <w:uiPriority w:val="39"/>
    <w:rsid w:val="0063290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mppromilly@assag.org" TargetMode="External"/><Relationship Id="rId1" Type="http://schemas.openxmlformats.org/officeDocument/2006/relationships/hyperlink" Target="mailto:contact-cmpp@assage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bernard\Downloads\Nouvel%20En%20t&#234;te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Nouvel En tête</Template>
  <TotalTime>0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Bernard</dc:creator>
  <cp:lastModifiedBy>Sabine</cp:lastModifiedBy>
  <cp:revision>2</cp:revision>
  <cp:lastPrinted>2018-10-03T06:46:00Z</cp:lastPrinted>
  <dcterms:created xsi:type="dcterms:W3CDTF">2019-05-20T09:24:00Z</dcterms:created>
  <dcterms:modified xsi:type="dcterms:W3CDTF">2019-05-20T09:24:00Z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