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46" w:rsidRDefault="00C23546" w:rsidP="008F639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E81E961">
            <wp:simplePos x="0" y="0"/>
            <wp:positionH relativeFrom="column">
              <wp:posOffset>222423</wp:posOffset>
            </wp:positionH>
            <wp:positionV relativeFrom="paragraph">
              <wp:posOffset>520</wp:posOffset>
            </wp:positionV>
            <wp:extent cx="1294765" cy="1308735"/>
            <wp:effectExtent l="0" t="0" r="635" b="5715"/>
            <wp:wrapTight wrapText="bothSides">
              <wp:wrapPolygon edited="0">
                <wp:start x="4131" y="0"/>
                <wp:lineTo x="953" y="5031"/>
                <wp:lineTo x="0" y="8489"/>
                <wp:lineTo x="0" y="9432"/>
                <wp:lineTo x="2225" y="10061"/>
                <wp:lineTo x="4767" y="15092"/>
                <wp:lineTo x="0" y="19808"/>
                <wp:lineTo x="0" y="21380"/>
                <wp:lineTo x="21293" y="21380"/>
                <wp:lineTo x="21293" y="5031"/>
                <wp:lineTo x="6674" y="0"/>
                <wp:lineTo x="413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PEP 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46" w:rsidRDefault="00C23546" w:rsidP="008F6397">
      <w:pPr>
        <w:jc w:val="center"/>
        <w:rPr>
          <w:rFonts w:ascii="Arial Narrow" w:hAnsi="Arial Narrow"/>
          <w:b/>
        </w:rPr>
      </w:pPr>
    </w:p>
    <w:p w:rsidR="00C23546" w:rsidRDefault="00C23546" w:rsidP="008F6397">
      <w:pPr>
        <w:jc w:val="center"/>
        <w:rPr>
          <w:rFonts w:ascii="Arial Narrow" w:hAnsi="Arial Narrow"/>
          <w:b/>
          <w:highlight w:val="lightGray"/>
        </w:rPr>
      </w:pPr>
    </w:p>
    <w:p w:rsidR="00C23546" w:rsidRDefault="00C23546" w:rsidP="008F6397">
      <w:pPr>
        <w:jc w:val="center"/>
        <w:rPr>
          <w:rFonts w:ascii="Arial Narrow" w:hAnsi="Arial Narrow"/>
          <w:b/>
          <w:highlight w:val="lightGray"/>
        </w:rPr>
      </w:pPr>
    </w:p>
    <w:p w:rsidR="00F12731" w:rsidRPr="00AC2DC7" w:rsidRDefault="00AC2DC7" w:rsidP="008F6397">
      <w:pPr>
        <w:jc w:val="center"/>
        <w:rPr>
          <w:rFonts w:ascii="Arial Narrow" w:hAnsi="Arial Narrow"/>
          <w:b/>
        </w:rPr>
      </w:pPr>
      <w:r w:rsidRPr="002859E0">
        <w:rPr>
          <w:rFonts w:ascii="Arial Narrow" w:hAnsi="Arial Narrow"/>
          <w:b/>
          <w:highlight w:val="lightGray"/>
        </w:rPr>
        <w:t xml:space="preserve">POSTE :   CHEF de </w:t>
      </w:r>
      <w:proofErr w:type="gramStart"/>
      <w:r w:rsidRPr="002859E0">
        <w:rPr>
          <w:rFonts w:ascii="Arial Narrow" w:hAnsi="Arial Narrow"/>
          <w:b/>
          <w:highlight w:val="lightGray"/>
        </w:rPr>
        <w:t>SERVICE</w:t>
      </w:r>
      <w:r w:rsidR="002859E0" w:rsidRPr="002859E0">
        <w:rPr>
          <w:rFonts w:ascii="Arial Narrow" w:hAnsi="Arial Narrow"/>
          <w:b/>
          <w:highlight w:val="lightGray"/>
        </w:rPr>
        <w:t xml:space="preserve"> </w:t>
      </w:r>
      <w:r w:rsidR="002859E0">
        <w:rPr>
          <w:rFonts w:ascii="Arial Narrow" w:hAnsi="Arial Narrow"/>
          <w:b/>
          <w:highlight w:val="lightGray"/>
        </w:rPr>
        <w:t xml:space="preserve"> -</w:t>
      </w:r>
      <w:proofErr w:type="gramEnd"/>
      <w:r w:rsidR="002859E0">
        <w:rPr>
          <w:rFonts w:ascii="Arial Narrow" w:hAnsi="Arial Narrow"/>
          <w:b/>
          <w:highlight w:val="lightGray"/>
        </w:rPr>
        <w:t xml:space="preserve"> </w:t>
      </w:r>
      <w:r w:rsidR="002859E0" w:rsidRPr="002859E0">
        <w:rPr>
          <w:rFonts w:ascii="Arial Narrow" w:hAnsi="Arial Narrow"/>
          <w:b/>
          <w:highlight w:val="lightGray"/>
        </w:rPr>
        <w:t xml:space="preserve"> ASSISTANT DE DIRECTION</w:t>
      </w:r>
    </w:p>
    <w:p w:rsidR="00F12731" w:rsidRDefault="00F12731" w:rsidP="00F12731">
      <w:pPr>
        <w:rPr>
          <w:rFonts w:ascii="Arial Narrow" w:hAnsi="Arial Narrow"/>
        </w:rPr>
      </w:pPr>
    </w:p>
    <w:p w:rsidR="00C23546" w:rsidRDefault="00C23546" w:rsidP="00F12731">
      <w:pPr>
        <w:tabs>
          <w:tab w:val="left" w:leader="dot" w:pos="9000"/>
        </w:tabs>
        <w:rPr>
          <w:rFonts w:ascii="Arial Narrow" w:eastAsia="Batang" w:hAnsi="Arial Narrow"/>
          <w:b/>
          <w:bCs/>
          <w:noProof/>
        </w:rPr>
      </w:pPr>
    </w:p>
    <w:p w:rsidR="00C23546" w:rsidRDefault="00C23546" w:rsidP="00F12731">
      <w:pPr>
        <w:tabs>
          <w:tab w:val="left" w:leader="dot" w:pos="9000"/>
        </w:tabs>
        <w:rPr>
          <w:rFonts w:ascii="Arial Narrow" w:eastAsia="Batang" w:hAnsi="Arial Narrow"/>
          <w:b/>
          <w:bCs/>
          <w:noProof/>
        </w:rPr>
      </w:pPr>
    </w:p>
    <w:p w:rsidR="00C23546" w:rsidRPr="003563C2" w:rsidRDefault="00C23546" w:rsidP="003563C2">
      <w:pPr>
        <w:tabs>
          <w:tab w:val="left" w:leader="dot" w:pos="9000"/>
        </w:tabs>
        <w:jc w:val="both"/>
        <w:rPr>
          <w:rFonts w:ascii="Arial Narrow" w:eastAsia="Batang" w:hAnsi="Arial Narrow"/>
          <w:bCs/>
          <w:noProof/>
        </w:rPr>
      </w:pPr>
    </w:p>
    <w:p w:rsidR="00F12731" w:rsidRPr="003563C2" w:rsidRDefault="00416695" w:rsidP="003563C2">
      <w:pPr>
        <w:tabs>
          <w:tab w:val="left" w:leader="dot" w:pos="9000"/>
        </w:tabs>
        <w:jc w:val="both"/>
        <w:rPr>
          <w:rFonts w:ascii="Arial" w:eastAsia="Batang" w:hAnsi="Arial" w:cs="Arial"/>
          <w:bCs/>
          <w:noProof/>
        </w:rPr>
      </w:pPr>
      <w:r w:rsidRPr="003563C2">
        <w:rPr>
          <w:rFonts w:ascii="Arial" w:eastAsia="Batang" w:hAnsi="Arial" w:cs="Arial"/>
          <w:bCs/>
          <w:noProof/>
        </w:rPr>
        <w:t>L</w:t>
      </w:r>
      <w:r w:rsidR="00F12731" w:rsidRPr="003563C2">
        <w:rPr>
          <w:rFonts w:ascii="Arial" w:eastAsia="Batang" w:hAnsi="Arial" w:cs="Arial"/>
          <w:bCs/>
          <w:noProof/>
        </w:rPr>
        <w:t>e candidat, fort d’une expérience d’encadrement dans le médico-social, devra attester d’une connaissance fine des techniques de gestion budgétaire, administrative et en ressources humaines. Rigoureux, ayant de réelles capacités à communiquer et un sens aigu de l’organisation, le candidat devra montrer des compétences en matière de droit du travail et de droit conventionnel.</w:t>
      </w:r>
    </w:p>
    <w:p w:rsidR="00F12731" w:rsidRPr="003563C2" w:rsidRDefault="00F12731" w:rsidP="003563C2">
      <w:pPr>
        <w:tabs>
          <w:tab w:val="left" w:leader="dot" w:pos="9000"/>
        </w:tabs>
        <w:jc w:val="both"/>
        <w:rPr>
          <w:rFonts w:ascii="Arial" w:eastAsia="Batang" w:hAnsi="Arial" w:cs="Arial"/>
          <w:bCs/>
          <w:noProof/>
        </w:rPr>
      </w:pPr>
      <w:r w:rsidRPr="003563C2">
        <w:rPr>
          <w:rFonts w:ascii="Arial" w:eastAsia="Batang" w:hAnsi="Arial" w:cs="Arial"/>
          <w:bCs/>
          <w:noProof/>
        </w:rPr>
        <w:t>En outre, le candidat devra montrer une maitrise parfaite de l’outil informatique, attester de l’obtention du permis de conduire et posséder un véhicule personnel</w:t>
      </w:r>
    </w:p>
    <w:p w:rsidR="003563C2" w:rsidRDefault="003563C2" w:rsidP="00A14115">
      <w:pPr>
        <w:rPr>
          <w:rFonts w:ascii="Arial" w:hAnsi="Arial" w:cs="Arial"/>
        </w:rPr>
      </w:pPr>
    </w:p>
    <w:p w:rsidR="003563C2" w:rsidRPr="00DA3C78" w:rsidRDefault="003563C2" w:rsidP="003563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C78">
        <w:rPr>
          <w:rFonts w:ascii="Arial" w:hAnsi="Arial" w:cs="Arial"/>
        </w:rPr>
        <w:t>Dans ce cadre, les missions de l’assistant(e) de direction s</w:t>
      </w:r>
      <w:r>
        <w:rPr>
          <w:rFonts w:ascii="Arial" w:hAnsi="Arial" w:cs="Arial"/>
        </w:rPr>
        <w:t>er</w:t>
      </w:r>
      <w:bookmarkStart w:id="0" w:name="_GoBack"/>
      <w:bookmarkEnd w:id="0"/>
      <w:r w:rsidRPr="00DA3C78">
        <w:rPr>
          <w:rFonts w:ascii="Arial" w:hAnsi="Arial" w:cs="Arial"/>
        </w:rPr>
        <w:t>ont, notamment :</w:t>
      </w:r>
    </w:p>
    <w:p w:rsidR="003563C2" w:rsidRDefault="003563C2" w:rsidP="00A14115">
      <w:pPr>
        <w:rPr>
          <w:rFonts w:ascii="Arial" w:hAnsi="Arial" w:cs="Arial"/>
          <w:b/>
        </w:rPr>
      </w:pPr>
    </w:p>
    <w:p w:rsidR="00854C5B" w:rsidRPr="00854C5B" w:rsidRDefault="00854C5B" w:rsidP="00854C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C5B">
        <w:rPr>
          <w:rFonts w:ascii="Arial" w:hAnsi="Arial" w:cs="Arial"/>
        </w:rPr>
        <w:t>Participation à la vie de l’établissement :</w:t>
      </w:r>
    </w:p>
    <w:p w:rsidR="00854C5B" w:rsidRDefault="00854C5B" w:rsidP="00854C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4C5B" w:rsidRPr="00854C5B" w:rsidRDefault="00854C5B" w:rsidP="00854C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C5B">
        <w:rPr>
          <w:rFonts w:ascii="Arial" w:hAnsi="Arial" w:cs="Arial"/>
        </w:rPr>
        <w:t>Gestion administrative, RH et management :</w:t>
      </w:r>
    </w:p>
    <w:p w:rsidR="00854C5B" w:rsidRDefault="00854C5B" w:rsidP="00854C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4C5B" w:rsidRDefault="00854C5B" w:rsidP="00854C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C5B">
        <w:rPr>
          <w:rFonts w:ascii="Arial" w:hAnsi="Arial" w:cs="Arial"/>
        </w:rPr>
        <w:t>Gestion Budgétaire :</w:t>
      </w:r>
    </w:p>
    <w:p w:rsidR="00854C5B" w:rsidRPr="00854C5B" w:rsidRDefault="00854C5B" w:rsidP="00854C5B">
      <w:pPr>
        <w:pStyle w:val="Paragraphedeliste"/>
        <w:rPr>
          <w:rFonts w:ascii="Arial" w:hAnsi="Arial" w:cs="Arial"/>
        </w:rPr>
      </w:pPr>
    </w:p>
    <w:p w:rsidR="00854C5B" w:rsidRPr="00854C5B" w:rsidRDefault="00854C5B" w:rsidP="00854C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des EVP</w:t>
      </w:r>
    </w:p>
    <w:p w:rsidR="00854C5B" w:rsidRDefault="00854C5B" w:rsidP="00854C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4C5B" w:rsidRPr="00854C5B" w:rsidRDefault="00854C5B" w:rsidP="00854C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C5B">
        <w:rPr>
          <w:rFonts w:ascii="Arial" w:hAnsi="Arial" w:cs="Arial"/>
        </w:rPr>
        <w:t>Communication et partenariats :</w:t>
      </w:r>
    </w:p>
    <w:p w:rsidR="00854C5B" w:rsidRPr="00854C5B" w:rsidRDefault="00854C5B" w:rsidP="00854C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2731" w:rsidRDefault="00F12731" w:rsidP="00F12731">
      <w:pPr>
        <w:pBdr>
          <w:bottom w:val="single" w:sz="12" w:space="1" w:color="auto"/>
        </w:pBdr>
        <w:rPr>
          <w:rFonts w:ascii="Arial" w:hAnsi="Arial" w:cs="Arial"/>
        </w:rPr>
      </w:pPr>
    </w:p>
    <w:p w:rsidR="003563C2" w:rsidRPr="003563C2" w:rsidRDefault="003563C2" w:rsidP="00F12731">
      <w:pPr>
        <w:rPr>
          <w:rFonts w:ascii="Arial" w:hAnsi="Arial" w:cs="Arial"/>
        </w:rPr>
      </w:pPr>
    </w:p>
    <w:p w:rsidR="00F12731" w:rsidRPr="003563C2" w:rsidRDefault="00F12731" w:rsidP="00F12731">
      <w:pPr>
        <w:tabs>
          <w:tab w:val="left" w:leader="dot" w:pos="9000"/>
        </w:tabs>
        <w:rPr>
          <w:rFonts w:ascii="Arial" w:eastAsia="Batang" w:hAnsi="Arial" w:cs="Arial"/>
          <w:b/>
          <w:bCs/>
          <w:noProof/>
        </w:rPr>
      </w:pPr>
    </w:p>
    <w:p w:rsidR="00F12731" w:rsidRPr="003563C2" w:rsidRDefault="00F12731" w:rsidP="00F12731">
      <w:pPr>
        <w:tabs>
          <w:tab w:val="left" w:leader="dot" w:pos="9000"/>
        </w:tabs>
        <w:rPr>
          <w:rFonts w:ascii="Arial" w:eastAsia="Batang" w:hAnsi="Arial" w:cs="Arial"/>
          <w:b/>
          <w:bCs/>
          <w:noProof/>
        </w:rPr>
      </w:pPr>
      <w:r w:rsidRPr="003563C2">
        <w:rPr>
          <w:rFonts w:ascii="Arial" w:eastAsia="Batang" w:hAnsi="Arial" w:cs="Arial"/>
          <w:b/>
          <w:bCs/>
          <w:noProof/>
        </w:rPr>
        <w:t>Rémunération :</w:t>
      </w:r>
    </w:p>
    <w:p w:rsidR="00F12731" w:rsidRPr="003563C2" w:rsidRDefault="00F12731" w:rsidP="00F12731">
      <w:pPr>
        <w:tabs>
          <w:tab w:val="left" w:leader="dot" w:pos="9000"/>
        </w:tabs>
        <w:rPr>
          <w:rFonts w:ascii="Arial" w:eastAsia="Batang" w:hAnsi="Arial" w:cs="Arial"/>
          <w:b/>
          <w:bCs/>
          <w:noProof/>
        </w:rPr>
      </w:pPr>
    </w:p>
    <w:p w:rsidR="00F12731" w:rsidRPr="003563C2" w:rsidRDefault="00F12731" w:rsidP="00F12731">
      <w:pPr>
        <w:tabs>
          <w:tab w:val="left" w:leader="dot" w:pos="9000"/>
        </w:tabs>
        <w:rPr>
          <w:rFonts w:ascii="Arial" w:eastAsia="Batang" w:hAnsi="Arial" w:cs="Arial"/>
          <w:bCs/>
          <w:noProof/>
        </w:rPr>
      </w:pPr>
      <w:r w:rsidRPr="003563C2">
        <w:rPr>
          <w:rFonts w:ascii="Arial" w:eastAsia="Batang" w:hAnsi="Arial" w:cs="Arial"/>
          <w:bCs/>
          <w:noProof/>
        </w:rPr>
        <w:t>Le salaire sera établi</w:t>
      </w:r>
      <w:r w:rsidR="00416695" w:rsidRPr="003563C2">
        <w:rPr>
          <w:rFonts w:ascii="Arial" w:eastAsia="Batang" w:hAnsi="Arial" w:cs="Arial"/>
          <w:bCs/>
          <w:noProof/>
        </w:rPr>
        <w:t xml:space="preserve"> </w:t>
      </w:r>
      <w:r w:rsidRPr="003563C2">
        <w:rPr>
          <w:rFonts w:ascii="Arial" w:eastAsia="Batang" w:hAnsi="Arial" w:cs="Arial"/>
          <w:bCs/>
          <w:noProof/>
        </w:rPr>
        <w:t>selon les dispositions de la Convention Collective de 15 mars 1966 en vigueur dans l'établissement : Cadre 3 - niveau 3.</w:t>
      </w:r>
    </w:p>
    <w:p w:rsidR="00A14115" w:rsidRPr="003563C2" w:rsidRDefault="00A14115" w:rsidP="00F12731">
      <w:pPr>
        <w:tabs>
          <w:tab w:val="left" w:leader="dot" w:pos="9000"/>
        </w:tabs>
        <w:rPr>
          <w:rFonts w:ascii="Arial" w:eastAsia="Batang" w:hAnsi="Arial" w:cs="Arial"/>
          <w:bCs/>
          <w:noProof/>
        </w:rPr>
      </w:pPr>
      <w:r w:rsidRPr="003563C2">
        <w:rPr>
          <w:rFonts w:ascii="Arial" w:eastAsia="Batang" w:hAnsi="Arial" w:cs="Arial"/>
          <w:bCs/>
          <w:noProof/>
        </w:rPr>
        <w:t xml:space="preserve">Salaire </w:t>
      </w:r>
      <w:r w:rsidR="00513D5B" w:rsidRPr="003563C2">
        <w:rPr>
          <w:rFonts w:ascii="Arial" w:eastAsia="Batang" w:hAnsi="Arial" w:cs="Arial"/>
          <w:bCs/>
          <w:noProof/>
        </w:rPr>
        <w:t xml:space="preserve">brut </w:t>
      </w:r>
      <w:r w:rsidRPr="003563C2">
        <w:rPr>
          <w:rFonts w:ascii="Arial" w:eastAsia="Batang" w:hAnsi="Arial" w:cs="Arial"/>
          <w:bCs/>
          <w:noProof/>
        </w:rPr>
        <w:t>de base</w:t>
      </w:r>
      <w:r w:rsidR="00513D5B" w:rsidRPr="003563C2">
        <w:rPr>
          <w:rFonts w:ascii="Arial" w:eastAsia="Batang" w:hAnsi="Arial" w:cs="Arial"/>
          <w:bCs/>
          <w:noProof/>
        </w:rPr>
        <w:t> :  2 556.80 € + reprise éventuelle ancienneté</w:t>
      </w:r>
    </w:p>
    <w:p w:rsidR="00F12731" w:rsidRPr="003563C2" w:rsidRDefault="00F12731" w:rsidP="00F12731">
      <w:pPr>
        <w:rPr>
          <w:rFonts w:ascii="Arial" w:eastAsia="Batang" w:hAnsi="Arial" w:cs="Arial"/>
        </w:rPr>
      </w:pPr>
    </w:p>
    <w:p w:rsidR="00F12731" w:rsidRPr="003563C2" w:rsidRDefault="00A14115" w:rsidP="00F12731">
      <w:pPr>
        <w:rPr>
          <w:rFonts w:ascii="Arial" w:eastAsia="Batang" w:hAnsi="Arial" w:cs="Arial"/>
          <w:b/>
        </w:rPr>
      </w:pPr>
      <w:r w:rsidRPr="003563C2">
        <w:rPr>
          <w:rFonts w:ascii="Arial" w:eastAsia="Batang" w:hAnsi="Arial" w:cs="Arial"/>
          <w:b/>
        </w:rPr>
        <w:t xml:space="preserve">Diplôme </w:t>
      </w:r>
      <w:r w:rsidR="00F12731" w:rsidRPr="003563C2">
        <w:rPr>
          <w:rFonts w:ascii="Arial" w:eastAsia="Batang" w:hAnsi="Arial" w:cs="Arial"/>
          <w:b/>
        </w:rPr>
        <w:t>BTS assistant de gestion</w:t>
      </w:r>
      <w:r w:rsidRPr="003563C2">
        <w:rPr>
          <w:rFonts w:ascii="Arial" w:eastAsia="Batang" w:hAnsi="Arial" w:cs="Arial"/>
          <w:b/>
        </w:rPr>
        <w:t xml:space="preserve"> ou équivalent</w:t>
      </w:r>
    </w:p>
    <w:p w:rsidR="00F12731" w:rsidRPr="003563C2" w:rsidRDefault="00F12731" w:rsidP="00F12731">
      <w:pPr>
        <w:rPr>
          <w:rFonts w:ascii="Arial" w:eastAsia="Batang" w:hAnsi="Arial" w:cs="Arial"/>
        </w:rPr>
      </w:pPr>
    </w:p>
    <w:p w:rsidR="00F12731" w:rsidRPr="003563C2" w:rsidRDefault="00F12731" w:rsidP="00F12731">
      <w:pPr>
        <w:rPr>
          <w:rFonts w:ascii="Arial" w:eastAsia="Batang" w:hAnsi="Arial" w:cs="Arial"/>
        </w:rPr>
      </w:pPr>
    </w:p>
    <w:p w:rsidR="00F12731" w:rsidRPr="003563C2" w:rsidRDefault="00F12731" w:rsidP="00F12731">
      <w:pPr>
        <w:rPr>
          <w:rFonts w:ascii="Arial" w:eastAsia="Batang" w:hAnsi="Arial" w:cs="Arial"/>
          <w:b/>
        </w:rPr>
      </w:pPr>
      <w:r w:rsidRPr="003563C2">
        <w:rPr>
          <w:rFonts w:ascii="Arial" w:eastAsia="Batang" w:hAnsi="Arial" w:cs="Arial"/>
          <w:b/>
          <w:noProof/>
        </w:rPr>
        <w:t>Le candidat devra faire parvenir un CV et une lettre de motivation</w:t>
      </w:r>
      <w:r w:rsidR="00513D5B" w:rsidRPr="003563C2">
        <w:rPr>
          <w:rFonts w:ascii="Arial" w:eastAsia="Batang" w:hAnsi="Arial" w:cs="Arial"/>
          <w:b/>
          <w:noProof/>
        </w:rPr>
        <w:t xml:space="preserve"> à l’adresse</w:t>
      </w:r>
      <w:r w:rsidR="00A14115" w:rsidRPr="003563C2">
        <w:rPr>
          <w:rFonts w:ascii="Arial" w:eastAsia="Batang" w:hAnsi="Arial" w:cs="Arial"/>
          <w:b/>
          <w:noProof/>
        </w:rPr>
        <w:t>:</w:t>
      </w:r>
    </w:p>
    <w:p w:rsidR="00F12731" w:rsidRPr="003563C2" w:rsidRDefault="00854C5B" w:rsidP="00F12731">
      <w:pPr>
        <w:rPr>
          <w:rFonts w:ascii="Arial" w:eastAsia="Batang" w:hAnsi="Arial" w:cs="Arial"/>
          <w:b/>
          <w:noProof/>
        </w:rPr>
      </w:pPr>
      <w:hyperlink r:id="rId6" w:history="1">
        <w:r w:rsidR="00416695" w:rsidRPr="003563C2">
          <w:rPr>
            <w:rStyle w:val="Lienhypertexte"/>
            <w:rFonts w:ascii="Arial" w:eastAsia="Batang" w:hAnsi="Arial" w:cs="Arial"/>
            <w:b/>
            <w:noProof/>
          </w:rPr>
          <w:t>cmpp.sevigne@pep76.asso.fr</w:t>
        </w:r>
      </w:hyperlink>
    </w:p>
    <w:p w:rsidR="00416695" w:rsidRPr="003563C2" w:rsidRDefault="00416695" w:rsidP="00F12731">
      <w:pPr>
        <w:rPr>
          <w:rFonts w:ascii="Arial" w:eastAsia="Batang" w:hAnsi="Arial" w:cs="Arial"/>
          <w:b/>
          <w:noProof/>
        </w:rPr>
      </w:pPr>
    </w:p>
    <w:p w:rsidR="00416695" w:rsidRPr="003563C2" w:rsidRDefault="00416695" w:rsidP="00F12731">
      <w:pPr>
        <w:rPr>
          <w:rFonts w:ascii="Arial" w:eastAsia="Batang" w:hAnsi="Arial" w:cs="Arial"/>
          <w:b/>
          <w:noProof/>
        </w:rPr>
      </w:pPr>
      <w:r w:rsidRPr="003563C2">
        <w:rPr>
          <w:rFonts w:ascii="Arial" w:eastAsia="Batang" w:hAnsi="Arial" w:cs="Arial"/>
          <w:b/>
          <w:noProof/>
        </w:rPr>
        <w:t>David Conreaux</w:t>
      </w:r>
    </w:p>
    <w:p w:rsidR="00416695" w:rsidRPr="003563C2" w:rsidRDefault="00416695" w:rsidP="00F12731">
      <w:pPr>
        <w:rPr>
          <w:rFonts w:ascii="Arial" w:eastAsia="Batang" w:hAnsi="Arial" w:cs="Arial"/>
          <w:b/>
          <w:noProof/>
        </w:rPr>
      </w:pPr>
      <w:r w:rsidRPr="003563C2">
        <w:rPr>
          <w:rFonts w:ascii="Arial" w:eastAsia="Batang" w:hAnsi="Arial" w:cs="Arial"/>
          <w:b/>
          <w:noProof/>
        </w:rPr>
        <w:t>Directeur Administratif et Pédagogique du CMPP Sévigné</w:t>
      </w:r>
    </w:p>
    <w:p w:rsidR="00416695" w:rsidRPr="003563C2" w:rsidRDefault="00416695" w:rsidP="00F12731">
      <w:pPr>
        <w:rPr>
          <w:rFonts w:ascii="Arial" w:eastAsia="Batang" w:hAnsi="Arial" w:cs="Arial"/>
          <w:b/>
          <w:noProof/>
        </w:rPr>
      </w:pPr>
      <w:r w:rsidRPr="003563C2">
        <w:rPr>
          <w:rFonts w:ascii="Arial" w:eastAsia="Batang" w:hAnsi="Arial" w:cs="Arial"/>
          <w:b/>
          <w:noProof/>
        </w:rPr>
        <w:t>252 boulevard Jean Jaurès 76000  ROUEN</w:t>
      </w:r>
    </w:p>
    <w:p w:rsidR="00416695" w:rsidRPr="003563C2" w:rsidRDefault="00416695" w:rsidP="00F12731">
      <w:pPr>
        <w:rPr>
          <w:rFonts w:ascii="Arial" w:hAnsi="Arial" w:cs="Arial"/>
        </w:rPr>
      </w:pPr>
      <w:r w:rsidRPr="003563C2">
        <w:rPr>
          <w:rFonts w:ascii="Arial" w:eastAsia="Batang" w:hAnsi="Arial" w:cs="Arial"/>
          <w:b/>
          <w:noProof/>
        </w:rPr>
        <w:t>02 32 10 76 50</w:t>
      </w:r>
    </w:p>
    <w:sectPr w:rsidR="00416695" w:rsidRPr="003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333"/>
    <w:multiLevelType w:val="hybridMultilevel"/>
    <w:tmpl w:val="B2109E16"/>
    <w:lvl w:ilvl="0" w:tplc="5636DD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DD5648"/>
    <w:multiLevelType w:val="hybridMultilevel"/>
    <w:tmpl w:val="C9B607B2"/>
    <w:lvl w:ilvl="0" w:tplc="6598F0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7B62"/>
    <w:multiLevelType w:val="hybridMultilevel"/>
    <w:tmpl w:val="9D46F7A0"/>
    <w:lvl w:ilvl="0" w:tplc="2B22FB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652"/>
    <w:multiLevelType w:val="hybridMultilevel"/>
    <w:tmpl w:val="D68EA436"/>
    <w:lvl w:ilvl="0" w:tplc="F22642E6">
      <w:numFmt w:val="bullet"/>
      <w:lvlText w:val="-"/>
      <w:lvlJc w:val="left"/>
      <w:pPr>
        <w:ind w:left="1068" w:hanging="360"/>
      </w:pPr>
      <w:rPr>
        <w:rFonts w:ascii="ArialNarrow" w:eastAsiaTheme="minorHAnsi" w:hAnsi="ArialNarrow" w:cs="ArialNarro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31"/>
    <w:rsid w:val="002859E0"/>
    <w:rsid w:val="003563C2"/>
    <w:rsid w:val="00416695"/>
    <w:rsid w:val="00513D5B"/>
    <w:rsid w:val="00854C5B"/>
    <w:rsid w:val="008F6397"/>
    <w:rsid w:val="00A14115"/>
    <w:rsid w:val="00AC2DC7"/>
    <w:rsid w:val="00C23546"/>
    <w:rsid w:val="00D90BC5"/>
    <w:rsid w:val="00F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F9F5"/>
  <w15:chartTrackingRefBased/>
  <w15:docId w15:val="{5F3EF207-F8F7-4398-9D20-D046611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1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66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6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69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pp.sevigne@pep76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Conreaux</cp:lastModifiedBy>
  <cp:revision>4</cp:revision>
  <cp:lastPrinted>2017-10-20T13:02:00Z</cp:lastPrinted>
  <dcterms:created xsi:type="dcterms:W3CDTF">2017-10-23T14:19:00Z</dcterms:created>
  <dcterms:modified xsi:type="dcterms:W3CDTF">2017-10-23T14:39:00Z</dcterms:modified>
</cp:coreProperties>
</file>