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4" w:rsidRPr="00A81B84" w:rsidRDefault="0057698A" w:rsidP="0057698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B3BFF4" wp14:editId="08D7BA60">
            <wp:simplePos x="0" y="0"/>
            <wp:positionH relativeFrom="column">
              <wp:posOffset>60960</wp:posOffset>
            </wp:positionH>
            <wp:positionV relativeFrom="paragraph">
              <wp:posOffset>-158115</wp:posOffset>
            </wp:positionV>
            <wp:extent cx="993775" cy="878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84" w:rsidRPr="00A81B84">
        <w:rPr>
          <w:b/>
          <w:bCs/>
          <w:sz w:val="28"/>
          <w:szCs w:val="28"/>
        </w:rPr>
        <w:t xml:space="preserve">Recrutement médecin psychiatre ou pédopsychiatre </w:t>
      </w:r>
    </w:p>
    <w:p w:rsidR="00A81B84" w:rsidRPr="00A81B84" w:rsidRDefault="00A81B84" w:rsidP="0057698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  <w:r w:rsidRPr="00A81B84">
        <w:rPr>
          <w:b/>
          <w:bCs/>
          <w:sz w:val="28"/>
          <w:szCs w:val="28"/>
        </w:rPr>
        <w:t>CMPP de Grenoble</w:t>
      </w:r>
    </w:p>
    <w:p w:rsidR="00A81B84" w:rsidRPr="00A81B84" w:rsidRDefault="00A81B84">
      <w:pPr>
        <w:pStyle w:val="Corps"/>
        <w:jc w:val="center"/>
        <w:rPr>
          <w:b/>
          <w:bCs/>
          <w:sz w:val="28"/>
          <w:szCs w:val="28"/>
        </w:rPr>
      </w:pPr>
    </w:p>
    <w:p w:rsidR="00A81B84" w:rsidRDefault="00A81B84" w:rsidP="00A81B84">
      <w:pPr>
        <w:pStyle w:val="Corps"/>
        <w:rPr>
          <w:b/>
          <w:bCs/>
          <w:sz w:val="28"/>
          <w:szCs w:val="28"/>
        </w:rPr>
      </w:pPr>
    </w:p>
    <w:p w:rsidR="00A81B84" w:rsidRDefault="00A81B84" w:rsidP="00A81B84">
      <w:pPr>
        <w:pStyle w:val="Corps"/>
        <w:rPr>
          <w:b/>
          <w:bCs/>
          <w:sz w:val="28"/>
          <w:szCs w:val="28"/>
        </w:rPr>
      </w:pPr>
    </w:p>
    <w:p w:rsidR="00A81B84" w:rsidRPr="0057698A" w:rsidRDefault="00A81B84" w:rsidP="0057698A">
      <w:pPr>
        <w:pStyle w:val="Corps"/>
        <w:jc w:val="both"/>
        <w:rPr>
          <w:b/>
          <w:bCs/>
          <w:sz w:val="28"/>
          <w:szCs w:val="28"/>
        </w:rPr>
      </w:pPr>
      <w:r w:rsidRPr="00A81B84">
        <w:rPr>
          <w:b/>
          <w:bCs/>
          <w:sz w:val="28"/>
          <w:szCs w:val="28"/>
        </w:rPr>
        <w:t>Le CMPP de Grenoble cherche un médecin psychiatre ou pédopsychiatre à 0,44% ETP pour un remplacement de congé maternité de septembre 2016 à janvier 2017 inclus</w:t>
      </w:r>
      <w:r w:rsidR="00C10BF1">
        <w:rPr>
          <w:b/>
          <w:bCs/>
          <w:sz w:val="28"/>
          <w:szCs w:val="28"/>
        </w:rPr>
        <w:t>.</w:t>
      </w:r>
      <w:r w:rsidRPr="00A81B84">
        <w:rPr>
          <w:b/>
          <w:bCs/>
          <w:sz w:val="28"/>
          <w:szCs w:val="28"/>
        </w:rPr>
        <w:t xml:space="preserve"> </w:t>
      </w:r>
    </w:p>
    <w:p w:rsidR="008D3C9A" w:rsidRDefault="008D3C9A">
      <w:pPr>
        <w:pStyle w:val="Corps"/>
        <w:jc w:val="both"/>
        <w:rPr>
          <w:sz w:val="34"/>
          <w:szCs w:val="34"/>
        </w:rPr>
      </w:pPr>
    </w:p>
    <w:p w:rsidR="008D3C9A" w:rsidRPr="00A81B84" w:rsidRDefault="0057698A">
      <w:pPr>
        <w:pStyle w:val="Corps"/>
        <w:jc w:val="both"/>
        <w:rPr>
          <w:sz w:val="28"/>
          <w:szCs w:val="28"/>
        </w:rPr>
      </w:pPr>
      <w:r w:rsidRPr="00A81B84">
        <w:rPr>
          <w:sz w:val="28"/>
          <w:szCs w:val="28"/>
        </w:rPr>
        <w:t xml:space="preserve">Les 44% sont répartis sur les journées de </w:t>
      </w:r>
      <w:r w:rsidRPr="00A81B84">
        <w:rPr>
          <w:sz w:val="28"/>
          <w:szCs w:val="28"/>
        </w:rPr>
        <w:t>mardi et vendredi.</w:t>
      </w:r>
    </w:p>
    <w:p w:rsidR="00A81B84" w:rsidRDefault="00A81B84" w:rsidP="00A81B84">
      <w:pPr>
        <w:pStyle w:val="Corps"/>
        <w:jc w:val="both"/>
        <w:rPr>
          <w:sz w:val="28"/>
          <w:szCs w:val="28"/>
        </w:rPr>
      </w:pPr>
    </w:p>
    <w:p w:rsidR="00A81B84" w:rsidRPr="00A81B84" w:rsidRDefault="00A81B84" w:rsidP="00A81B84">
      <w:pPr>
        <w:pStyle w:val="Corps"/>
        <w:jc w:val="both"/>
        <w:rPr>
          <w:sz w:val="28"/>
          <w:szCs w:val="28"/>
        </w:rPr>
      </w:pPr>
      <w:r w:rsidRPr="00A81B84">
        <w:rPr>
          <w:sz w:val="28"/>
          <w:szCs w:val="28"/>
        </w:rPr>
        <w:t xml:space="preserve">Ce remplacement peut être complété par </w:t>
      </w:r>
      <w:r w:rsidR="00C10BF1">
        <w:rPr>
          <w:sz w:val="28"/>
          <w:szCs w:val="28"/>
        </w:rPr>
        <w:t xml:space="preserve">l’exercice libéral sur le </w:t>
      </w:r>
      <w:r w:rsidRPr="00A81B84">
        <w:rPr>
          <w:sz w:val="28"/>
          <w:szCs w:val="28"/>
        </w:rPr>
        <w:t xml:space="preserve">cabinet </w:t>
      </w:r>
      <w:r w:rsidR="00C10BF1">
        <w:rPr>
          <w:sz w:val="28"/>
          <w:szCs w:val="28"/>
        </w:rPr>
        <w:t xml:space="preserve">de la professionnelle absente, </w:t>
      </w:r>
      <w:r w:rsidRPr="00A81B84">
        <w:rPr>
          <w:sz w:val="28"/>
          <w:szCs w:val="28"/>
        </w:rPr>
        <w:t>le reste du temps.</w:t>
      </w:r>
    </w:p>
    <w:p w:rsidR="008D3C9A" w:rsidRDefault="008D3C9A">
      <w:pPr>
        <w:pStyle w:val="Corps"/>
        <w:jc w:val="both"/>
        <w:rPr>
          <w:sz w:val="28"/>
          <w:szCs w:val="28"/>
        </w:rPr>
      </w:pPr>
    </w:p>
    <w:p w:rsidR="00C10BF1" w:rsidRDefault="00C10BF1" w:rsidP="00C10BF1">
      <w:pPr>
        <w:pStyle w:val="Corp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professionnel exercera au sein d’une équipe pluridisciplinaire pour des consultations et des suites de consultations. Le Projet d’établissement vient d’être réécrit et fait une large part à l’organisation et à la conception d’un travail clinique basé sur une approche </w:t>
      </w:r>
      <w:bookmarkStart w:id="0" w:name="_GoBack"/>
      <w:bookmarkEnd w:id="0"/>
      <w:r>
        <w:rPr>
          <w:sz w:val="28"/>
          <w:szCs w:val="28"/>
        </w:rPr>
        <w:t>globale de l’</w:t>
      </w:r>
      <w:r w:rsidR="009B01A2">
        <w:rPr>
          <w:sz w:val="28"/>
          <w:szCs w:val="28"/>
        </w:rPr>
        <w:t>enfant et de ses difficultés.</w:t>
      </w:r>
    </w:p>
    <w:p w:rsidR="008D3C9A" w:rsidRPr="00A81B84" w:rsidRDefault="008D3C9A">
      <w:pPr>
        <w:pStyle w:val="Corps"/>
        <w:jc w:val="both"/>
        <w:rPr>
          <w:sz w:val="28"/>
          <w:szCs w:val="28"/>
        </w:rPr>
      </w:pPr>
    </w:p>
    <w:p w:rsidR="008D3C9A" w:rsidRPr="00A81B84" w:rsidRDefault="0057698A">
      <w:pPr>
        <w:pStyle w:val="Corps"/>
        <w:jc w:val="both"/>
        <w:rPr>
          <w:sz w:val="28"/>
          <w:szCs w:val="28"/>
        </w:rPr>
      </w:pPr>
      <w:r w:rsidRPr="00A81B84">
        <w:rPr>
          <w:sz w:val="28"/>
          <w:szCs w:val="28"/>
        </w:rPr>
        <w:t xml:space="preserve">Le CMPP est régi par la CCN66. Le travail institutionnel y est très riche avec la </w:t>
      </w:r>
      <w:r w:rsidRPr="00A81B84">
        <w:rPr>
          <w:sz w:val="28"/>
          <w:szCs w:val="28"/>
        </w:rPr>
        <w:t>pr</w:t>
      </w:r>
      <w:r w:rsidRPr="00A81B84">
        <w:rPr>
          <w:sz w:val="28"/>
          <w:szCs w:val="28"/>
        </w:rPr>
        <w:t>ésence de 4 autres médecins, de nombreux psychologues, des assistantes sociales, des orthophonistes, des psychomotriciens, une graphothérapeute, une ar</w:t>
      </w:r>
      <w:r w:rsidRPr="00A81B84">
        <w:rPr>
          <w:sz w:val="28"/>
          <w:szCs w:val="28"/>
        </w:rPr>
        <w:t xml:space="preserve">t thérapeute, des psychodramaticiens et des </w:t>
      </w:r>
      <w:r w:rsidR="00A81B84" w:rsidRPr="00A81B84">
        <w:rPr>
          <w:sz w:val="28"/>
          <w:szCs w:val="28"/>
        </w:rPr>
        <w:t>thérapeutes</w:t>
      </w:r>
      <w:r w:rsidRPr="00A81B84">
        <w:rPr>
          <w:sz w:val="28"/>
          <w:szCs w:val="28"/>
        </w:rPr>
        <w:t xml:space="preserve"> familiaux (analytiques et systémiques). Des séances de supervision institutionnelle et d'analyse de pratique ont lieu réguliè</w:t>
      </w:r>
      <w:r w:rsidRPr="00A81B84">
        <w:rPr>
          <w:sz w:val="28"/>
          <w:szCs w:val="28"/>
        </w:rPr>
        <w:t>rement. </w:t>
      </w:r>
    </w:p>
    <w:p w:rsidR="00C10BF1" w:rsidRDefault="00C10BF1">
      <w:pPr>
        <w:pStyle w:val="Corps"/>
        <w:jc w:val="both"/>
        <w:rPr>
          <w:sz w:val="28"/>
          <w:szCs w:val="28"/>
        </w:rPr>
      </w:pPr>
    </w:p>
    <w:p w:rsidR="008D3C9A" w:rsidRPr="00A81B84" w:rsidRDefault="008D3C9A">
      <w:pPr>
        <w:pStyle w:val="Corps"/>
        <w:jc w:val="both"/>
        <w:rPr>
          <w:sz w:val="28"/>
          <w:szCs w:val="28"/>
        </w:rPr>
      </w:pPr>
    </w:p>
    <w:p w:rsidR="00C10BF1" w:rsidRDefault="00C10BF1" w:rsidP="00C10BF1">
      <w:pPr>
        <w:pStyle w:val="Corps"/>
        <w:jc w:val="center"/>
        <w:rPr>
          <w:sz w:val="28"/>
          <w:szCs w:val="28"/>
        </w:rPr>
      </w:pPr>
      <w:r>
        <w:rPr>
          <w:sz w:val="28"/>
          <w:szCs w:val="28"/>
        </w:rPr>
        <w:t>Pour de plus amples renseignements vous pouvez contacter</w:t>
      </w:r>
    </w:p>
    <w:p w:rsidR="008D3C9A" w:rsidRDefault="0057698A" w:rsidP="009B01A2">
      <w:pPr>
        <w:pStyle w:val="Corps"/>
        <w:jc w:val="center"/>
        <w:rPr>
          <w:sz w:val="28"/>
          <w:szCs w:val="28"/>
        </w:rPr>
      </w:pPr>
      <w:r w:rsidRPr="00A81B84">
        <w:rPr>
          <w:sz w:val="28"/>
          <w:szCs w:val="28"/>
        </w:rPr>
        <w:t>Dr  C. Horiuchi, Directrice médica</w:t>
      </w:r>
      <w:r w:rsidR="009B01A2">
        <w:rPr>
          <w:sz w:val="28"/>
          <w:szCs w:val="28"/>
        </w:rPr>
        <w:t>le au 04 76 87 21 06 ou par courriel</w:t>
      </w:r>
      <w:r w:rsidRPr="00A81B84">
        <w:rPr>
          <w:sz w:val="28"/>
          <w:szCs w:val="28"/>
        </w:rPr>
        <w:t xml:space="preserve"> : </w:t>
      </w:r>
      <w:hyperlink r:id="rId8" w:history="1">
        <w:r w:rsidRPr="00A81B84">
          <w:rPr>
            <w:rStyle w:val="Hyperlink0"/>
            <w:sz w:val="28"/>
            <w:szCs w:val="28"/>
          </w:rPr>
          <w:t>horiuchi.claire@ampp-isere.fr</w:t>
        </w:r>
      </w:hyperlink>
    </w:p>
    <w:p w:rsidR="00C10BF1" w:rsidRDefault="00C10BF1" w:rsidP="009B01A2">
      <w:pPr>
        <w:pStyle w:val="Corps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 Dr </w:t>
      </w:r>
      <w:proofErr w:type="spellStart"/>
      <w:r>
        <w:rPr>
          <w:sz w:val="28"/>
          <w:szCs w:val="28"/>
        </w:rPr>
        <w:t>C.Vassor</w:t>
      </w:r>
      <w:proofErr w:type="spellEnd"/>
      <w:r>
        <w:rPr>
          <w:sz w:val="28"/>
          <w:szCs w:val="28"/>
        </w:rPr>
        <w:t xml:space="preserve">, </w:t>
      </w:r>
      <w:hyperlink r:id="rId9" w:history="1">
        <w:r w:rsidRPr="00183208">
          <w:rPr>
            <w:rStyle w:val="Lienhypertexte"/>
            <w:sz w:val="28"/>
            <w:szCs w:val="28"/>
          </w:rPr>
          <w:t>docteur.vassor@gmail.com</w:t>
        </w:r>
      </w:hyperlink>
    </w:p>
    <w:p w:rsidR="00C10BF1" w:rsidRDefault="00C10BF1" w:rsidP="00C10BF1">
      <w:pPr>
        <w:pStyle w:val="Corps"/>
        <w:jc w:val="both"/>
        <w:rPr>
          <w:sz w:val="28"/>
          <w:szCs w:val="28"/>
        </w:rPr>
      </w:pPr>
    </w:p>
    <w:p w:rsidR="00C10BF1" w:rsidRPr="00A81B84" w:rsidRDefault="00C10BF1">
      <w:pPr>
        <w:pStyle w:val="Corps"/>
        <w:jc w:val="both"/>
        <w:rPr>
          <w:sz w:val="28"/>
          <w:szCs w:val="28"/>
        </w:rPr>
      </w:pPr>
    </w:p>
    <w:p w:rsidR="00C10BF1" w:rsidRDefault="00C10BF1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</w:p>
    <w:p w:rsidR="00EB31DE" w:rsidRDefault="00EB31DE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Merci d’adresser vos candidatures </w:t>
      </w:r>
      <w:r w:rsidRPr="009B01A2">
        <w:rPr>
          <w:sz w:val="28"/>
          <w:szCs w:val="28"/>
          <w:u w:val="single"/>
        </w:rPr>
        <w:t>par courrier</w:t>
      </w:r>
      <w:r>
        <w:rPr>
          <w:sz w:val="28"/>
          <w:szCs w:val="28"/>
        </w:rPr>
        <w:t xml:space="preserve"> à</w:t>
      </w:r>
    </w:p>
    <w:p w:rsidR="00EB31DE" w:rsidRDefault="00EB31DE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Monsieur le Directeur,</w:t>
      </w:r>
    </w:p>
    <w:p w:rsidR="00EB31DE" w:rsidRDefault="00EB31DE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-Dispositif Entraide Isère –</w:t>
      </w:r>
    </w:p>
    <w:p w:rsidR="00EB31DE" w:rsidRDefault="00EB31DE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CMPP de L’Académie de Grenoble</w:t>
      </w:r>
    </w:p>
    <w:p w:rsidR="00EB31DE" w:rsidRDefault="00EB31DE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8 rue Raymond Bank</w:t>
      </w:r>
    </w:p>
    <w:p w:rsidR="00C10BF1" w:rsidRDefault="00EB31DE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38000 Grenoble</w:t>
      </w:r>
    </w:p>
    <w:p w:rsidR="00EB31DE" w:rsidRDefault="00EB31DE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 w:rsidRPr="009B01A2">
        <w:rPr>
          <w:sz w:val="28"/>
          <w:szCs w:val="28"/>
          <w:u w:val="single"/>
        </w:rPr>
        <w:t>Par courriel</w:t>
      </w:r>
      <w:r>
        <w:rPr>
          <w:sz w:val="28"/>
          <w:szCs w:val="28"/>
        </w:rPr>
        <w:t xml:space="preserve"> : coffin.jean-francois@ampp-isere.fr</w:t>
      </w:r>
    </w:p>
    <w:p w:rsidR="00C10BF1" w:rsidRPr="00A81B84" w:rsidRDefault="00C10BF1" w:rsidP="00EB31D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sectPr w:rsidR="00C10BF1" w:rsidRPr="00A81B8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698A">
      <w:r>
        <w:separator/>
      </w:r>
    </w:p>
  </w:endnote>
  <w:endnote w:type="continuationSeparator" w:id="0">
    <w:p w:rsidR="00000000" w:rsidRDefault="0057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9A" w:rsidRDefault="008D3C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698A">
      <w:r>
        <w:separator/>
      </w:r>
    </w:p>
  </w:footnote>
  <w:footnote w:type="continuationSeparator" w:id="0">
    <w:p w:rsidR="00000000" w:rsidRDefault="0057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9A" w:rsidRDefault="008D3C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3C9A"/>
    <w:rsid w:val="0057698A"/>
    <w:rsid w:val="007B4737"/>
    <w:rsid w:val="008D3C9A"/>
    <w:rsid w:val="009B01A2"/>
    <w:rsid w:val="00A81B84"/>
    <w:rsid w:val="00C10BF1"/>
    <w:rsid w:val="00E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7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7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uchi.claire@ampp-ise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teur.vassor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 Christine</dc:creator>
  <cp:lastModifiedBy>LACROIX Christine </cp:lastModifiedBy>
  <cp:revision>4</cp:revision>
  <dcterms:created xsi:type="dcterms:W3CDTF">2016-05-11T07:44:00Z</dcterms:created>
  <dcterms:modified xsi:type="dcterms:W3CDTF">2016-05-11T07:46:00Z</dcterms:modified>
</cp:coreProperties>
</file>