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7"/>
        </w:numPr>
        <w:spacing w:lineRule="auto" w:line="254" w:before="0" w:after="160"/>
        <w:contextualSpacing/>
        <w:rPr>
          <w:rFonts w:ascii="Calibri" w:hAnsi="Calibri" w:eastAsia="Calibri" w:cs="Times New Roman"/>
          <w:b/>
          <w:b/>
          <w:color w:val="7030A0"/>
          <w:sz w:val="28"/>
          <w:szCs w:val="28"/>
        </w:rPr>
      </w:pPr>
      <w:r>
        <w:rPr>
          <w:rFonts w:eastAsia="Calibri" w:cs="Times New Roman"/>
          <w:b/>
          <w:color w:val="7030A0"/>
          <w:sz w:val="28"/>
          <w:szCs w:val="28"/>
        </w:rPr>
        <w:t xml:space="preserve">Groupe 1 : Comment remotiver les médecins pour venir travailler en CMPP ? </w:t>
      </w:r>
    </w:p>
    <w:p>
      <w:pPr>
        <w:pStyle w:val="Normal"/>
        <w:spacing w:lineRule="auto" w:line="254" w:before="0" w:after="160"/>
        <w:ind w:left="720" w:hanging="0"/>
        <w:contextualSpacing/>
        <w:rPr>
          <w:rFonts w:ascii="Calibri" w:hAnsi="Calibri" w:eastAsia="Calibri" w:cs="Times New Roman"/>
          <w:b/>
          <w:b/>
          <w:sz w:val="28"/>
          <w:szCs w:val="28"/>
        </w:rPr>
      </w:pPr>
      <w:r>
        <w:rPr>
          <w:rFonts w:eastAsia="Calibri" w:cs="Times New Roman"/>
          <w:b/>
          <w:sz w:val="28"/>
          <w:szCs w:val="28"/>
        </w:rPr>
      </w:r>
    </w:p>
    <w:p>
      <w:pPr>
        <w:pStyle w:val="Normal"/>
        <w:rPr>
          <w:b/>
          <w:b/>
          <w:bCs/>
          <w:sz w:val="24"/>
          <w:szCs w:val="24"/>
          <w:u w:val="single"/>
        </w:rPr>
      </w:pPr>
      <w:r>
        <w:rPr>
          <w:b/>
          <w:bCs/>
          <w:sz w:val="24"/>
          <w:szCs w:val="24"/>
          <w:u w:val="single"/>
        </w:rPr>
        <w:t>Enquête état des lieux « démographie médicale en CMPP »</w:t>
      </w:r>
    </w:p>
    <w:p>
      <w:pPr>
        <w:pStyle w:val="Normal"/>
        <w:rPr>
          <w:sz w:val="24"/>
          <w:szCs w:val="24"/>
        </w:rPr>
      </w:pPr>
      <w:r>
        <w:rPr>
          <w:sz w:val="24"/>
          <w:szCs w:val="24"/>
        </w:rPr>
        <w:t>Enquête lancée fin juin 2023 :</w:t>
      </w:r>
    </w:p>
    <w:p>
      <w:pPr>
        <w:pStyle w:val="Normal"/>
        <w:spacing w:lineRule="auto" w:line="240"/>
        <w:rPr>
          <w:i/>
          <w:i/>
          <w:iCs/>
          <w:sz w:val="24"/>
          <w:szCs w:val="24"/>
        </w:rPr>
      </w:pPr>
      <w:r>
        <w:rPr>
          <w:i/>
          <w:iCs/>
          <w:sz w:val="24"/>
          <w:szCs w:val="24"/>
        </w:rPr>
        <w:t>- Votre CMPP a-t-il tous ses postes de médecins pourvus ?</w:t>
      </w:r>
    </w:p>
    <w:p>
      <w:pPr>
        <w:pStyle w:val="Normal"/>
        <w:spacing w:lineRule="auto" w:line="240"/>
        <w:rPr>
          <w:i/>
          <w:i/>
          <w:iCs/>
          <w:sz w:val="24"/>
          <w:szCs w:val="24"/>
        </w:rPr>
      </w:pPr>
      <w:r>
        <w:rPr>
          <w:i/>
          <w:iCs/>
          <w:sz w:val="24"/>
          <w:szCs w:val="24"/>
        </w:rPr>
        <w:t>- Votre CMPP a -t-il des postes de médecins encore vacants ?</w:t>
      </w:r>
    </w:p>
    <w:p>
      <w:pPr>
        <w:pStyle w:val="Normal"/>
        <w:spacing w:lineRule="auto" w:line="240"/>
        <w:rPr>
          <w:i/>
          <w:i/>
          <w:iCs/>
          <w:sz w:val="24"/>
          <w:szCs w:val="24"/>
        </w:rPr>
      </w:pPr>
      <w:r>
        <w:rPr>
          <w:i/>
          <w:iCs/>
          <w:sz w:val="24"/>
          <w:szCs w:val="24"/>
        </w:rPr>
        <w:t>- Est-ce que votre CMPP fonctionne actuellement sans médecin dans la structure ? Si oui, quelle(s) solution(s) avez-vous trouvée(s) ?</w:t>
      </w:r>
    </w:p>
    <w:p>
      <w:pPr>
        <w:pStyle w:val="Normal"/>
        <w:rPr>
          <w:sz w:val="24"/>
          <w:szCs w:val="24"/>
        </w:rPr>
      </w:pPr>
      <w:r>
        <w:rPr>
          <w:sz w:val="24"/>
          <w:szCs w:val="24"/>
        </w:rPr>
        <w:t xml:space="preserve">49 réponses retournées entre fin juin et septembre 2023 : </w:t>
      </w:r>
    </w:p>
    <w:p>
      <w:pPr>
        <w:pStyle w:val="ListParagraph"/>
        <w:numPr>
          <w:ilvl w:val="0"/>
          <w:numId w:val="3"/>
        </w:numPr>
        <w:rPr>
          <w:sz w:val="24"/>
          <w:szCs w:val="24"/>
        </w:rPr>
      </w:pPr>
      <w:r>
        <w:rPr>
          <w:sz w:val="24"/>
          <w:szCs w:val="24"/>
        </w:rPr>
        <w:t xml:space="preserve">19 CMPP avec tous les temps de médecin pourvus </w:t>
      </w:r>
      <w:r>
        <w:rPr>
          <w:sz w:val="24"/>
          <w:szCs w:val="24"/>
          <w:u w:val="single"/>
        </w:rPr>
        <w:t>Mais</w:t>
      </w:r>
      <w:r>
        <w:rPr>
          <w:sz w:val="24"/>
          <w:szCs w:val="24"/>
        </w:rPr>
        <w:t xml:space="preserve"> certains avec des médecins en cumul emploi retraite (en attente de recruter un nouveau médecin pour pouvoir quitter le CMPP)</w:t>
      </w:r>
    </w:p>
    <w:p>
      <w:pPr>
        <w:pStyle w:val="ListParagraph"/>
        <w:numPr>
          <w:ilvl w:val="0"/>
          <w:numId w:val="3"/>
        </w:numPr>
        <w:rPr>
          <w:sz w:val="24"/>
          <w:szCs w:val="24"/>
        </w:rPr>
      </w:pPr>
      <w:r>
        <w:rPr>
          <w:sz w:val="24"/>
          <w:szCs w:val="24"/>
        </w:rPr>
        <w:t>8 CMPP fonctionnent sans médecin dans l’établissement</w:t>
      </w:r>
    </w:p>
    <w:p>
      <w:pPr>
        <w:pStyle w:val="ListParagraph"/>
        <w:numPr>
          <w:ilvl w:val="0"/>
          <w:numId w:val="3"/>
        </w:numPr>
        <w:rPr>
          <w:sz w:val="24"/>
          <w:szCs w:val="24"/>
        </w:rPr>
      </w:pPr>
      <w:r>
        <w:rPr>
          <w:sz w:val="24"/>
          <w:szCs w:val="24"/>
        </w:rPr>
        <w:t>22 CMPP avec médecins mais des temps médicaux vacants</w:t>
      </w:r>
    </w:p>
    <w:p>
      <w:pPr>
        <w:pStyle w:val="Normal"/>
        <w:ind w:left="708" w:hanging="0"/>
        <w:rPr>
          <w:b/>
          <w:b/>
          <w:bCs/>
          <w:sz w:val="24"/>
          <w:szCs w:val="24"/>
          <w:u w:val="single"/>
        </w:rPr>
      </w:pPr>
      <w:r>
        <w:rPr>
          <w:sz w:val="24"/>
          <w:szCs w:val="24"/>
          <w:u w:val="single"/>
        </w:rPr>
        <w:t>Solutions mises en place par certains CMPP en l’absence totale de médecins dans la structure :</w:t>
      </w:r>
    </w:p>
    <w:p>
      <w:pPr>
        <w:pStyle w:val="ListParagraph"/>
        <w:numPr>
          <w:ilvl w:val="0"/>
          <w:numId w:val="3"/>
        </w:numPr>
        <w:rPr>
          <w:sz w:val="24"/>
          <w:szCs w:val="24"/>
        </w:rPr>
      </w:pPr>
      <w:r>
        <w:rPr>
          <w:sz w:val="24"/>
          <w:szCs w:val="24"/>
        </w:rPr>
        <w:t>S’appuyer sur les médecins traitants ou libéraux avec parfois des conventionnements</w:t>
      </w:r>
    </w:p>
    <w:p>
      <w:pPr>
        <w:pStyle w:val="ListParagraph"/>
        <w:numPr>
          <w:ilvl w:val="0"/>
          <w:numId w:val="3"/>
        </w:numPr>
        <w:rPr>
          <w:sz w:val="24"/>
          <w:szCs w:val="24"/>
        </w:rPr>
      </w:pPr>
      <w:r>
        <w:rPr>
          <w:sz w:val="24"/>
          <w:szCs w:val="24"/>
        </w:rPr>
        <w:t>Mise en place de téléconsultations</w:t>
      </w:r>
    </w:p>
    <w:p>
      <w:pPr>
        <w:pStyle w:val="ListParagraph"/>
        <w:numPr>
          <w:ilvl w:val="0"/>
          <w:numId w:val="3"/>
        </w:numPr>
        <w:rPr>
          <w:sz w:val="24"/>
          <w:szCs w:val="24"/>
        </w:rPr>
      </w:pPr>
      <w:r>
        <w:rPr>
          <w:sz w:val="24"/>
          <w:szCs w:val="24"/>
        </w:rPr>
        <w:t>Délégation de la signature du DIPEC sur des médecins d’autres antennes</w:t>
      </w:r>
    </w:p>
    <w:p>
      <w:pPr>
        <w:pStyle w:val="ListParagraph"/>
        <w:numPr>
          <w:ilvl w:val="0"/>
          <w:numId w:val="3"/>
        </w:numPr>
        <w:rPr>
          <w:sz w:val="24"/>
          <w:szCs w:val="24"/>
        </w:rPr>
      </w:pPr>
      <w:r>
        <w:rPr>
          <w:sz w:val="24"/>
          <w:szCs w:val="24"/>
        </w:rPr>
        <w:t>Recours à des agences d’intérim</w:t>
      </w:r>
    </w:p>
    <w:p>
      <w:pPr>
        <w:pStyle w:val="Normal"/>
        <w:ind w:firstLine="708"/>
        <w:rPr>
          <w:b/>
          <w:b/>
          <w:bCs/>
          <w:sz w:val="24"/>
          <w:szCs w:val="24"/>
          <w:u w:val="single"/>
        </w:rPr>
      </w:pPr>
      <w:r>
        <w:rPr>
          <w:sz w:val="24"/>
          <w:szCs w:val="24"/>
          <w:u w:val="single"/>
        </w:rPr>
        <w:t>Solutions mises en place en cas de postes vacants de médecins dans le CMPP :</w:t>
      </w:r>
    </w:p>
    <w:p>
      <w:pPr>
        <w:pStyle w:val="ListParagraph"/>
        <w:numPr>
          <w:ilvl w:val="0"/>
          <w:numId w:val="3"/>
        </w:numPr>
        <w:rPr>
          <w:sz w:val="24"/>
          <w:szCs w:val="24"/>
        </w:rPr>
      </w:pPr>
      <w:r>
        <w:rPr>
          <w:sz w:val="24"/>
          <w:szCs w:val="24"/>
        </w:rPr>
        <w:t>Recrutement de médecin sur une plus grande ville et animation de l’équipe en visio pour une antenne plus éloignée</w:t>
      </w:r>
    </w:p>
    <w:p>
      <w:pPr>
        <w:pStyle w:val="ListParagraph"/>
        <w:numPr>
          <w:ilvl w:val="0"/>
          <w:numId w:val="3"/>
        </w:numPr>
        <w:rPr>
          <w:sz w:val="24"/>
          <w:szCs w:val="24"/>
        </w:rPr>
      </w:pPr>
      <w:r>
        <w:rPr>
          <w:sz w:val="24"/>
          <w:szCs w:val="24"/>
        </w:rPr>
        <w:t>Signature du DIPEC déléguée sans consultation et/ou sans participation aux synthèses,</w:t>
      </w:r>
      <w:r>
        <w:rPr/>
        <w:t xml:space="preserve"> </w:t>
      </w:r>
      <w:r>
        <w:rPr>
          <w:sz w:val="24"/>
          <w:szCs w:val="24"/>
        </w:rPr>
        <w:t>au Médecin du CMPP</w:t>
      </w:r>
    </w:p>
    <w:p>
      <w:pPr>
        <w:pStyle w:val="Normal"/>
        <w:rPr>
          <w:sz w:val="24"/>
          <w:szCs w:val="24"/>
        </w:rPr>
      </w:pPr>
      <w:r>
        <w:rPr>
          <w:b/>
          <w:bCs/>
          <w:sz w:val="24"/>
          <w:szCs w:val="24"/>
          <w:u w:val="single"/>
        </w:rPr>
        <w:t>Missions du médecin en CMPP</w:t>
      </w:r>
      <w:r>
        <w:rPr>
          <w:sz w:val="24"/>
          <w:szCs w:val="24"/>
        </w:rPr>
        <w:t xml:space="preserve">. Rôles multiples : </w:t>
      </w:r>
    </w:p>
    <w:p>
      <w:pPr>
        <w:pStyle w:val="Normal"/>
        <w:rPr>
          <w:b/>
          <w:b/>
          <w:bCs/>
          <w:i/>
          <w:i/>
          <w:iCs/>
          <w:sz w:val="24"/>
          <w:szCs w:val="24"/>
        </w:rPr>
      </w:pPr>
      <w:r>
        <w:rPr>
          <w:sz w:val="24"/>
          <w:szCs w:val="24"/>
        </w:rPr>
        <w:t xml:space="preserve">Médecin qui évalue, prescrit des bilans, pose des diagnostics, coordonne les soins, prescrit et surveille des traitements médicamenteux, signe les DIPEC, les certificats médicaux MDPH, prend soin (rôle de psychothérapeute), participe aux EE, ESS, concertations et bilans de placement… </w:t>
      </w:r>
    </w:p>
    <w:p>
      <w:pPr>
        <w:pStyle w:val="Normal"/>
        <w:rPr>
          <w:sz w:val="24"/>
          <w:szCs w:val="24"/>
        </w:rPr>
      </w:pPr>
      <w:r>
        <w:rPr>
          <w:sz w:val="24"/>
          <w:szCs w:val="24"/>
        </w:rPr>
        <w:t xml:space="preserve">Médecin qui participe aux réunions de synthèses/ aux réunions cliniques, participe à l’animation de la dynamique institutionnelle. </w:t>
      </w:r>
    </w:p>
    <w:p>
      <w:pPr>
        <w:pStyle w:val="Normal"/>
        <w:rPr>
          <w:sz w:val="24"/>
          <w:szCs w:val="24"/>
        </w:rPr>
      </w:pPr>
      <w:r>
        <w:rPr>
          <w:b/>
          <w:bCs/>
          <w:i/>
          <w:iCs/>
          <w:sz w:val="24"/>
          <w:szCs w:val="24"/>
        </w:rPr>
        <w:t>Attention au risque de réduction du rôle du médecin à une signataire</w:t>
      </w:r>
      <w:r>
        <w:rPr>
          <w:sz w:val="24"/>
          <w:szCs w:val="24"/>
        </w:rPr>
        <w:t> ? (du DIPEC, des certifs MDPH, PAP….)</w:t>
      </w:r>
    </w:p>
    <w:p>
      <w:pPr>
        <w:pStyle w:val="Normal"/>
        <w:spacing w:lineRule="auto" w:line="240"/>
        <w:rPr>
          <w:i/>
          <w:i/>
          <w:iCs/>
          <w:sz w:val="24"/>
          <w:szCs w:val="24"/>
        </w:rPr>
      </w:pPr>
      <w:r>
        <w:rPr>
          <w:b/>
          <w:bCs/>
          <w:i/>
          <w:iCs/>
          <w:sz w:val="24"/>
          <w:szCs w:val="24"/>
        </w:rPr>
        <w:t>Risque de déshumanisation du métier</w:t>
      </w:r>
      <w:r>
        <w:rPr>
          <w:i/>
          <w:iCs/>
          <w:sz w:val="24"/>
          <w:szCs w:val="24"/>
        </w:rPr>
        <w:t xml:space="preserve"> de pédopsychiatre en CMPP</w:t>
      </w:r>
    </w:p>
    <w:p>
      <w:pPr>
        <w:pStyle w:val="Normal"/>
        <w:spacing w:lineRule="auto" w:line="240"/>
        <w:rPr>
          <w:b/>
          <w:b/>
          <w:bCs/>
          <w:i/>
          <w:i/>
          <w:iCs/>
        </w:rPr>
      </w:pPr>
      <w:r>
        <w:rPr>
          <w:i/>
          <w:iCs/>
          <w:sz w:val="24"/>
          <w:szCs w:val="24"/>
        </w:rPr>
        <w:t>Importance réaffirmée pour les médecins de CMPP de préserver une activité clinique et pas seulement de coordination.</w:t>
      </w:r>
      <w:r>
        <w:rPr>
          <w:i/>
          <w:iCs/>
        </w:rPr>
        <w:t xml:space="preserve"> </w:t>
      </w:r>
    </w:p>
    <w:p>
      <w:pPr>
        <w:pStyle w:val="Normal"/>
        <w:rPr>
          <w:b/>
          <w:b/>
          <w:bCs/>
          <w:sz w:val="24"/>
          <w:szCs w:val="24"/>
          <w:u w:val="single"/>
        </w:rPr>
      </w:pPr>
      <w:r>
        <w:rPr>
          <w:b/>
          <w:bCs/>
          <w:sz w:val="24"/>
          <w:szCs w:val="24"/>
          <w:u w:val="single"/>
        </w:rPr>
        <w:t>Qu’est ce qui fait qu’un médecin va venir travailler en CMPP plutôt qu’ailleurs ?</w:t>
      </w:r>
    </w:p>
    <w:p>
      <w:pPr>
        <w:pStyle w:val="ListParagraph"/>
        <w:numPr>
          <w:ilvl w:val="0"/>
          <w:numId w:val="2"/>
        </w:numPr>
        <w:spacing w:lineRule="auto" w:line="254"/>
        <w:rPr>
          <w:sz w:val="24"/>
          <w:szCs w:val="24"/>
        </w:rPr>
      </w:pPr>
      <w:r>
        <w:rPr>
          <w:sz w:val="24"/>
          <w:szCs w:val="24"/>
        </w:rPr>
        <w:t>La possibilité de concilier vie professionnelle et vie familiale</w:t>
      </w:r>
    </w:p>
    <w:p>
      <w:pPr>
        <w:pStyle w:val="ListParagraph"/>
        <w:numPr>
          <w:ilvl w:val="0"/>
          <w:numId w:val="2"/>
        </w:numPr>
        <w:spacing w:lineRule="auto" w:line="254"/>
        <w:rPr>
          <w:sz w:val="24"/>
          <w:szCs w:val="24"/>
        </w:rPr>
      </w:pPr>
      <w:r>
        <w:rPr>
          <w:sz w:val="24"/>
          <w:szCs w:val="24"/>
        </w:rPr>
        <w:t>Pas de gardes ni d’astreintes</w:t>
      </w:r>
    </w:p>
    <w:p>
      <w:pPr>
        <w:pStyle w:val="ListParagraph"/>
        <w:numPr>
          <w:ilvl w:val="0"/>
          <w:numId w:val="2"/>
        </w:numPr>
        <w:spacing w:lineRule="auto" w:line="254"/>
        <w:rPr>
          <w:sz w:val="24"/>
          <w:szCs w:val="24"/>
        </w:rPr>
      </w:pPr>
      <w:r>
        <w:rPr>
          <w:sz w:val="24"/>
          <w:szCs w:val="24"/>
        </w:rPr>
        <w:t>Situations cliniques variées, travail intégratif</w:t>
      </w:r>
    </w:p>
    <w:p>
      <w:pPr>
        <w:pStyle w:val="ListParagraph"/>
        <w:numPr>
          <w:ilvl w:val="0"/>
          <w:numId w:val="2"/>
        </w:numPr>
        <w:spacing w:lineRule="auto" w:line="254"/>
        <w:rPr>
          <w:sz w:val="24"/>
          <w:szCs w:val="24"/>
        </w:rPr>
      </w:pPr>
      <w:r>
        <w:rPr>
          <w:sz w:val="24"/>
          <w:szCs w:val="24"/>
        </w:rPr>
        <w:t>Travail en équipe pluridisciplinaire</w:t>
      </w:r>
    </w:p>
    <w:p>
      <w:pPr>
        <w:pStyle w:val="Normal"/>
        <w:rPr>
          <w:b/>
          <w:b/>
          <w:bCs/>
          <w:sz w:val="24"/>
          <w:szCs w:val="24"/>
          <w:u w:val="single"/>
        </w:rPr>
      </w:pPr>
      <w:r>
        <w:rPr>
          <w:b/>
          <w:bCs/>
          <w:sz w:val="24"/>
          <w:szCs w:val="24"/>
          <w:u w:val="single"/>
        </w:rPr>
        <w:t>Conditions (non exhaustives) pour que ça fonctionne, une fois le médecin recruté :</w:t>
      </w:r>
    </w:p>
    <w:p>
      <w:pPr>
        <w:pStyle w:val="ListParagraph"/>
        <w:numPr>
          <w:ilvl w:val="0"/>
          <w:numId w:val="2"/>
        </w:numPr>
        <w:spacing w:lineRule="auto" w:line="254"/>
        <w:rPr>
          <w:sz w:val="24"/>
          <w:szCs w:val="24"/>
        </w:rPr>
      </w:pPr>
      <w:r>
        <w:rPr>
          <w:sz w:val="24"/>
          <w:szCs w:val="24"/>
        </w:rPr>
        <w:t>Se sentir accueilli</w:t>
      </w:r>
    </w:p>
    <w:p>
      <w:pPr>
        <w:pStyle w:val="ListParagraph"/>
        <w:numPr>
          <w:ilvl w:val="0"/>
          <w:numId w:val="2"/>
        </w:numPr>
        <w:spacing w:lineRule="auto" w:line="254"/>
        <w:rPr>
          <w:b/>
          <w:b/>
          <w:bCs/>
          <w:sz w:val="24"/>
          <w:szCs w:val="24"/>
        </w:rPr>
      </w:pPr>
      <w:r>
        <w:rPr>
          <w:sz w:val="24"/>
          <w:szCs w:val="24"/>
        </w:rPr>
        <w:t xml:space="preserve">Ne pas être le seul médecin </w:t>
      </w:r>
    </w:p>
    <w:p>
      <w:pPr>
        <w:pStyle w:val="ListParagraph"/>
        <w:numPr>
          <w:ilvl w:val="0"/>
          <w:numId w:val="2"/>
        </w:numPr>
        <w:spacing w:lineRule="auto" w:line="254"/>
        <w:rPr>
          <w:b/>
          <w:b/>
          <w:bCs/>
          <w:sz w:val="24"/>
          <w:szCs w:val="24"/>
        </w:rPr>
      </w:pPr>
      <w:r>
        <w:rPr>
          <w:sz w:val="24"/>
          <w:szCs w:val="24"/>
        </w:rPr>
        <w:t>Avoir un temps (ETP) suffisant sur le CMPP, sinon il y a un risque de perte du travail institutionnel</w:t>
      </w:r>
    </w:p>
    <w:p>
      <w:pPr>
        <w:pStyle w:val="ListParagraph"/>
        <w:numPr>
          <w:ilvl w:val="0"/>
          <w:numId w:val="2"/>
        </w:numPr>
        <w:spacing w:lineRule="auto" w:line="254"/>
        <w:rPr>
          <w:b/>
          <w:b/>
          <w:bCs/>
          <w:sz w:val="24"/>
          <w:szCs w:val="24"/>
        </w:rPr>
      </w:pPr>
      <w:r>
        <w:rPr>
          <w:sz w:val="24"/>
          <w:szCs w:val="24"/>
        </w:rPr>
        <w:t>Possibilité de garder une petite activité de psychothérapie</w:t>
      </w:r>
    </w:p>
    <w:p>
      <w:pPr>
        <w:pStyle w:val="ListParagraph"/>
        <w:numPr>
          <w:ilvl w:val="0"/>
          <w:numId w:val="2"/>
        </w:numPr>
        <w:spacing w:lineRule="auto" w:line="254"/>
        <w:rPr>
          <w:sz w:val="24"/>
          <w:szCs w:val="24"/>
        </w:rPr>
      </w:pPr>
      <w:r>
        <w:rPr>
          <w:sz w:val="24"/>
          <w:szCs w:val="24"/>
        </w:rPr>
        <w:t>Possibilité de transmission/ étayage entre pairs (projet d’un groupe d’échanges entre médecins de CMPP, en visio, tous les 2-3 mois)</w:t>
      </w:r>
    </w:p>
    <w:p>
      <w:pPr>
        <w:pStyle w:val="ListParagraph"/>
        <w:numPr>
          <w:ilvl w:val="0"/>
          <w:numId w:val="2"/>
        </w:numPr>
        <w:spacing w:lineRule="auto" w:line="254"/>
        <w:rPr>
          <w:sz w:val="24"/>
          <w:szCs w:val="24"/>
        </w:rPr>
      </w:pPr>
      <w:r>
        <w:rPr>
          <w:sz w:val="24"/>
          <w:szCs w:val="24"/>
        </w:rPr>
        <w:t>Avoir une bonne connaissance du réseau local et entretenir des liens</w:t>
      </w:r>
    </w:p>
    <w:p>
      <w:pPr>
        <w:pStyle w:val="Normal"/>
        <w:rPr>
          <w:b/>
          <w:b/>
          <w:bCs/>
          <w:sz w:val="28"/>
          <w:szCs w:val="28"/>
          <w:u w:val="single"/>
        </w:rPr>
      </w:pPr>
      <w:r>
        <w:rPr>
          <w:b/>
          <w:bCs/>
          <w:sz w:val="28"/>
          <w:szCs w:val="28"/>
          <w:u w:val="single"/>
        </w:rPr>
        <w:t>Propositions :</w:t>
      </w:r>
    </w:p>
    <w:p>
      <w:pPr>
        <w:pStyle w:val="ListParagraph"/>
        <w:numPr>
          <w:ilvl w:val="0"/>
          <w:numId w:val="1"/>
        </w:numPr>
        <w:rPr>
          <w:sz w:val="24"/>
          <w:szCs w:val="24"/>
        </w:rPr>
      </w:pPr>
      <w:r>
        <w:rPr>
          <w:b/>
          <w:bCs/>
          <w:sz w:val="24"/>
          <w:szCs w:val="24"/>
          <w:u w:val="single"/>
        </w:rPr>
        <w:t>Mieux faire connaitre les CMPP</w:t>
      </w:r>
      <w:r>
        <w:rPr>
          <w:sz w:val="24"/>
          <w:szCs w:val="24"/>
          <w:u w:val="single"/>
        </w:rPr>
        <w:t xml:space="preserve"> </w:t>
      </w:r>
      <w:r>
        <w:rPr>
          <w:sz w:val="24"/>
          <w:szCs w:val="24"/>
        </w:rPr>
        <w:t>et le travail de médecin en CMPP :</w:t>
      </w:r>
    </w:p>
    <w:p>
      <w:pPr>
        <w:pStyle w:val="ListParagraph"/>
        <w:rPr>
          <w:sz w:val="24"/>
          <w:szCs w:val="24"/>
        </w:rPr>
      </w:pPr>
      <w:r>
        <w:rPr>
          <w:sz w:val="24"/>
          <w:szCs w:val="24"/>
        </w:rPr>
        <w:t xml:space="preserve">Améliorer la communication. </w:t>
      </w:r>
    </w:p>
    <w:p>
      <w:pPr>
        <w:pStyle w:val="ListParagraph"/>
        <w:rPr>
          <w:b/>
          <w:b/>
          <w:sz w:val="24"/>
          <w:szCs w:val="24"/>
        </w:rPr>
      </w:pPr>
      <w:r>
        <w:rPr>
          <w:b/>
          <w:bCs/>
          <w:sz w:val="24"/>
          <w:szCs w:val="24"/>
        </w:rPr>
        <w:t>Aller présenter notre travail de médecin en CMPP aux internes de psychiatrie</w:t>
      </w:r>
      <w:r>
        <w:rPr>
          <w:sz w:val="24"/>
          <w:szCs w:val="24"/>
        </w:rPr>
        <w:t xml:space="preserve"> pendant leur internat, </w:t>
      </w:r>
      <w:r>
        <w:rPr>
          <w:b/>
          <w:bCs/>
          <w:sz w:val="24"/>
          <w:szCs w:val="24"/>
        </w:rPr>
        <w:t>aux médecins libéraux.</w:t>
      </w:r>
    </w:p>
    <w:p>
      <w:pPr>
        <w:pStyle w:val="ListParagraph"/>
        <w:rPr>
          <w:sz w:val="24"/>
          <w:szCs w:val="24"/>
        </w:rPr>
      </w:pPr>
      <w:r>
        <w:rPr>
          <w:b/>
          <w:bCs/>
          <w:sz w:val="24"/>
          <w:szCs w:val="24"/>
        </w:rPr>
        <w:t>Accueillir des externes en stage dans les CMPP</w:t>
      </w:r>
    </w:p>
    <w:p>
      <w:pPr>
        <w:pStyle w:val="ListParagraph"/>
        <w:rPr>
          <w:sz w:val="24"/>
          <w:szCs w:val="24"/>
        </w:rPr>
      </w:pPr>
      <w:r>
        <w:rPr>
          <w:b/>
          <w:bCs/>
          <w:sz w:val="24"/>
          <w:szCs w:val="24"/>
        </w:rPr>
        <w:t>Accueillir des internes</w:t>
      </w:r>
      <w:r>
        <w:rPr>
          <w:sz w:val="24"/>
          <w:szCs w:val="24"/>
        </w:rPr>
        <w:t xml:space="preserve"> </w:t>
      </w:r>
      <w:r>
        <w:rPr>
          <w:b/>
          <w:bCs/>
          <w:sz w:val="24"/>
          <w:szCs w:val="24"/>
        </w:rPr>
        <w:t>de Médecine générale</w:t>
      </w:r>
      <w:r>
        <w:rPr>
          <w:sz w:val="24"/>
          <w:szCs w:val="24"/>
        </w:rPr>
        <w:t xml:space="preserve"> (sur le stage « santé de la mère et de l’enfant »), </w:t>
      </w:r>
      <w:r>
        <w:rPr>
          <w:b/>
          <w:bCs/>
          <w:sz w:val="24"/>
          <w:szCs w:val="24"/>
        </w:rPr>
        <w:t>des internes de pédiatrie</w:t>
      </w:r>
      <w:r>
        <w:rPr>
          <w:sz w:val="24"/>
          <w:szCs w:val="24"/>
        </w:rPr>
        <w:t xml:space="preserve">, </w:t>
      </w:r>
      <w:r>
        <w:rPr>
          <w:b/>
          <w:bCs/>
          <w:sz w:val="24"/>
          <w:szCs w:val="24"/>
        </w:rPr>
        <w:t>des internes de pédopsychiatrie</w:t>
      </w:r>
      <w:r>
        <w:rPr>
          <w:sz w:val="24"/>
          <w:szCs w:val="24"/>
        </w:rPr>
        <w:t xml:space="preserve"> dans les CMPP. </w:t>
      </w:r>
    </w:p>
    <w:p>
      <w:pPr>
        <w:pStyle w:val="ListParagraph"/>
        <w:spacing w:lineRule="auto" w:line="240"/>
        <w:rPr>
          <w:sz w:val="24"/>
          <w:szCs w:val="24"/>
        </w:rPr>
      </w:pPr>
      <w:r>
        <w:rPr>
          <w:sz w:val="24"/>
          <w:szCs w:val="24"/>
        </w:rPr>
      </w:r>
    </w:p>
    <w:p>
      <w:pPr>
        <w:pStyle w:val="ListParagraph"/>
        <w:numPr>
          <w:ilvl w:val="0"/>
          <w:numId w:val="1"/>
        </w:numPr>
        <w:rPr>
          <w:b/>
          <w:b/>
          <w:sz w:val="24"/>
          <w:szCs w:val="24"/>
          <w:u w:val="single"/>
        </w:rPr>
      </w:pPr>
      <w:r>
        <w:rPr>
          <w:b/>
          <w:sz w:val="24"/>
          <w:szCs w:val="24"/>
          <w:u w:val="single"/>
        </w:rPr>
        <w:t>Pour les recrutements de médecins :</w:t>
      </w:r>
    </w:p>
    <w:p>
      <w:pPr>
        <w:pStyle w:val="ListParagraph"/>
        <w:rPr>
          <w:sz w:val="24"/>
          <w:szCs w:val="24"/>
        </w:rPr>
      </w:pPr>
      <w:r>
        <w:rPr>
          <w:sz w:val="24"/>
          <w:szCs w:val="24"/>
        </w:rPr>
        <w:t>Importance de transmettre des données claires =&gt; combien de dossiers à gérer, file active, constitution de l’équipe, nombre d’antennes, supervision d’équipe….</w:t>
      </w:r>
    </w:p>
    <w:p>
      <w:pPr>
        <w:pStyle w:val="ListParagraph"/>
        <w:rPr>
          <w:sz w:val="24"/>
          <w:szCs w:val="24"/>
        </w:rPr>
      </w:pPr>
      <w:r>
        <w:rPr>
          <w:sz w:val="24"/>
          <w:szCs w:val="24"/>
        </w:rPr>
        <w:t>Question de l’attractivité médicale, des grilles salariales</w:t>
      </w:r>
      <w:r>
        <w:rPr/>
        <w:t xml:space="preserve">, </w:t>
      </w:r>
      <w:r>
        <w:rPr>
          <w:sz w:val="24"/>
          <w:szCs w:val="24"/>
        </w:rPr>
        <w:t>des conditions de recrutement (Nécessité de maintenir un binôme « direction médicale- direction administrative » pour les entretiens de recrutement).</w:t>
      </w:r>
    </w:p>
    <w:p>
      <w:pPr>
        <w:pStyle w:val="ListParagraph"/>
        <w:rPr>
          <w:sz w:val="24"/>
          <w:szCs w:val="24"/>
        </w:rPr>
      </w:pPr>
      <w:r>
        <w:rPr>
          <w:sz w:val="24"/>
          <w:szCs w:val="24"/>
        </w:rPr>
        <w:t xml:space="preserve">Proposition de transmettre les coordonnées de </w:t>
      </w:r>
      <w:r>
        <w:rPr>
          <w:b/>
          <w:bCs/>
          <w:sz w:val="24"/>
          <w:szCs w:val="24"/>
        </w:rPr>
        <w:t>médecins de CMPP volontaires pour témoigner/ répondre aux questions</w:t>
      </w:r>
      <w:r>
        <w:rPr>
          <w:sz w:val="24"/>
          <w:szCs w:val="24"/>
        </w:rPr>
        <w:t xml:space="preserve"> des médecins intéressés pour venir travailler en CMPP et pour les médecins qui démarrent dans les CMPP et qui sont parfois isolés.</w:t>
      </w:r>
    </w:p>
    <w:p>
      <w:pPr>
        <w:pStyle w:val="ListParagraph"/>
        <w:spacing w:lineRule="auto" w:line="240"/>
        <w:rPr>
          <w:sz w:val="24"/>
          <w:szCs w:val="24"/>
        </w:rPr>
      </w:pPr>
      <w:r>
        <w:rPr>
          <w:sz w:val="24"/>
          <w:szCs w:val="24"/>
        </w:rPr>
      </w:r>
    </w:p>
    <w:p>
      <w:pPr>
        <w:pStyle w:val="ListParagraph"/>
        <w:numPr>
          <w:ilvl w:val="0"/>
          <w:numId w:val="1"/>
        </w:numPr>
        <w:rPr>
          <w:sz w:val="24"/>
          <w:szCs w:val="24"/>
        </w:rPr>
      </w:pPr>
      <w:r>
        <w:rPr>
          <w:b/>
          <w:bCs/>
          <w:sz w:val="24"/>
          <w:szCs w:val="24"/>
          <w:u w:val="single"/>
        </w:rPr>
        <w:t xml:space="preserve">Groupe d’échanges entre médecins de CMPP : </w:t>
      </w:r>
      <w:r>
        <w:rPr>
          <w:sz w:val="24"/>
          <w:szCs w:val="24"/>
        </w:rPr>
        <w:t>Proposition de poursuivre des temps de visio entre médecins de CMPP tous les 2-3 mois</w:t>
      </w:r>
    </w:p>
    <w:p>
      <w:pPr>
        <w:pStyle w:val="ListParagraph"/>
        <w:rPr>
          <w:sz w:val="24"/>
          <w:szCs w:val="24"/>
        </w:rPr>
      </w:pPr>
      <w:r>
        <w:rPr>
          <w:sz w:val="24"/>
          <w:szCs w:val="24"/>
        </w:rPr>
      </w:r>
    </w:p>
    <w:p>
      <w:pPr>
        <w:pStyle w:val="ListParagraph"/>
        <w:numPr>
          <w:ilvl w:val="0"/>
          <w:numId w:val="1"/>
        </w:numPr>
        <w:rPr>
          <w:b/>
          <w:b/>
          <w:bCs/>
          <w:sz w:val="24"/>
          <w:szCs w:val="24"/>
          <w:u w:val="single"/>
        </w:rPr>
      </w:pPr>
      <w:r>
        <w:rPr>
          <w:b/>
          <w:bCs/>
          <w:sz w:val="24"/>
          <w:szCs w:val="24"/>
          <w:u w:val="single"/>
        </w:rPr>
        <w:t>Projet de création d’un DU de « Médecin en CMPP »</w:t>
      </w:r>
    </w:p>
    <w:p>
      <w:pPr>
        <w:pStyle w:val="ListParagraph"/>
        <w:numPr>
          <w:ilvl w:val="0"/>
          <w:numId w:val="7"/>
        </w:numPr>
        <w:spacing w:lineRule="auto" w:line="254"/>
        <w:rPr>
          <w:rFonts w:ascii="Calibri" w:hAnsi="Calibri" w:eastAsia="Calibri" w:cs="Times New Roman"/>
          <w:b/>
          <w:b/>
          <w:bCs/>
          <w:color w:val="7030A0"/>
          <w:sz w:val="28"/>
          <w:szCs w:val="28"/>
        </w:rPr>
      </w:pPr>
      <w:r>
        <w:rPr>
          <w:b/>
          <w:bCs/>
          <w:color w:val="7030A0"/>
          <w:sz w:val="28"/>
          <w:szCs w:val="28"/>
        </w:rPr>
        <w:t>Résumé des échanges des Groupe 2 « Lignes rouges, questions déontologiques, valeurs-fondamentaux, questionnements éthiques »</w:t>
      </w:r>
    </w:p>
    <w:p>
      <w:pPr>
        <w:pStyle w:val="ListParagraph"/>
        <w:spacing w:lineRule="auto" w:line="240"/>
        <w:rPr>
          <w:rFonts w:ascii="Calibri" w:hAnsi="Calibri" w:eastAsia="Calibri" w:cs="Times New Roman"/>
          <w:b/>
          <w:b/>
          <w:bCs/>
        </w:rPr>
      </w:pPr>
      <w:r>
        <w:rPr>
          <w:rFonts w:eastAsia="Calibri" w:cs="Times New Roman"/>
          <w:b/>
          <w:bCs/>
        </w:rPr>
      </w:r>
    </w:p>
    <w:p>
      <w:pPr>
        <w:pStyle w:val="ListParagraph"/>
        <w:numPr>
          <w:ilvl w:val="0"/>
          <w:numId w:val="5"/>
        </w:numPr>
        <w:rPr>
          <w:sz w:val="24"/>
          <w:szCs w:val="24"/>
        </w:rPr>
      </w:pPr>
      <w:r>
        <w:rPr>
          <w:b/>
          <w:bCs/>
          <w:sz w:val="28"/>
          <w:szCs w:val="28"/>
        </w:rPr>
        <w:t>Questionnements autour du Diagnostic et de la démarche diagnostique</w:t>
      </w:r>
      <w:r>
        <w:rPr>
          <w:sz w:val="24"/>
          <w:szCs w:val="24"/>
        </w:rPr>
        <w:t xml:space="preserve"> :  </w:t>
      </w:r>
    </w:p>
    <w:p>
      <w:pPr>
        <w:pStyle w:val="Normal"/>
        <w:rPr>
          <w:sz w:val="24"/>
          <w:szCs w:val="24"/>
        </w:rPr>
      </w:pPr>
      <w:r>
        <w:rPr>
          <w:b/>
          <w:bCs/>
          <w:sz w:val="24"/>
          <w:szCs w:val="24"/>
        </w:rPr>
        <w:t>Un diagnostic est fait par un médecin</w:t>
      </w:r>
      <w:r>
        <w:rPr>
          <w:sz w:val="24"/>
          <w:szCs w:val="24"/>
        </w:rPr>
        <w:t xml:space="preserve"> et nécessite </w:t>
      </w:r>
      <w:r>
        <w:rPr>
          <w:b/>
          <w:bCs/>
          <w:sz w:val="24"/>
          <w:szCs w:val="24"/>
        </w:rPr>
        <w:t>une évaluation clinique</w:t>
      </w:r>
      <w:r>
        <w:rPr>
          <w:sz w:val="24"/>
          <w:szCs w:val="24"/>
        </w:rPr>
        <w:t xml:space="preserve"> qui passe par </w:t>
      </w:r>
      <w:r>
        <w:rPr>
          <w:b/>
          <w:bCs/>
          <w:sz w:val="24"/>
          <w:szCs w:val="24"/>
        </w:rPr>
        <w:t>une rencontre humaine</w:t>
      </w:r>
      <w:r>
        <w:rPr>
          <w:sz w:val="24"/>
          <w:szCs w:val="24"/>
        </w:rPr>
        <w:t xml:space="preserve">. Un diagnostic ne repose pas seulement sur l’examen de dossiers constitués par un empilement de bilans (avec un risque de vision morcelée de l’enfant). </w:t>
      </w:r>
    </w:p>
    <w:p>
      <w:pPr>
        <w:pStyle w:val="Normal"/>
        <w:rPr>
          <w:b/>
          <w:b/>
          <w:bCs/>
          <w:sz w:val="24"/>
          <w:szCs w:val="24"/>
        </w:rPr>
      </w:pPr>
      <w:r>
        <w:rPr>
          <w:sz w:val="24"/>
          <w:szCs w:val="24"/>
        </w:rPr>
        <w:t xml:space="preserve">L’évaluation diagnostique inclus aussi la </w:t>
      </w:r>
      <w:r>
        <w:rPr>
          <w:b/>
          <w:bCs/>
          <w:sz w:val="24"/>
          <w:szCs w:val="24"/>
        </w:rPr>
        <w:t>dimension de temporalité.</w:t>
      </w:r>
    </w:p>
    <w:p>
      <w:pPr>
        <w:pStyle w:val="ListParagraph"/>
        <w:numPr>
          <w:ilvl w:val="0"/>
          <w:numId w:val="5"/>
        </w:numPr>
        <w:rPr>
          <w:b/>
          <w:b/>
          <w:bCs/>
          <w:sz w:val="28"/>
          <w:szCs w:val="28"/>
        </w:rPr>
      </w:pPr>
      <w:r>
        <w:rPr>
          <w:b/>
          <w:bCs/>
          <w:sz w:val="28"/>
          <w:szCs w:val="28"/>
        </w:rPr>
        <w:t xml:space="preserve">Questions qui découlent du manque de moyens :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sz w:val="24"/>
          <w:szCs w:val="24"/>
        </w:rPr>
      </w:pPr>
      <w:r>
        <w:rPr>
          <w:sz w:val="24"/>
          <w:szCs w:val="24"/>
        </w:rPr>
        <w:t xml:space="preserve">Questions autour de la qualité des soins / de l’efficience.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sz w:val="24"/>
          <w:szCs w:val="24"/>
        </w:rPr>
      </w:pPr>
      <w:r>
        <w:rPr>
          <w:sz w:val="24"/>
          <w:szCs w:val="24"/>
        </w:rPr>
        <w:t xml:space="preserve">Question de l’organisation des soins.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inherit" w:hAnsi="inherit" w:eastAsia="Times New Roman" w:cs="Courier New"/>
          <w:color w:val="222222"/>
          <w:sz w:val="20"/>
          <w:szCs w:val="20"/>
          <w:lang w:eastAsia="fr-FR"/>
        </w:rPr>
      </w:pPr>
      <w:r>
        <w:rPr>
          <w:sz w:val="24"/>
          <w:szCs w:val="24"/>
        </w:rPr>
        <w:t>Question du tri/ de la Liste d’Attente.</w:t>
      </w:r>
      <w:r>
        <w:rPr>
          <w:rFonts w:eastAsia="Times New Roman" w:cs="Courier New" w:ascii="inherit" w:hAnsi="inherit"/>
          <w:color w:val="222222"/>
          <w:sz w:val="20"/>
          <w:szCs w:val="20"/>
          <w:lang w:eastAsia="fr-FR"/>
        </w:rPr>
        <w:t xml:space="preserve">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i/>
          <w:iCs/>
          <w:sz w:val="24"/>
          <w:szCs w:val="24"/>
        </w:rPr>
        <w:t xml:space="preserve">Questions éthiques </w:t>
      </w:r>
      <w:r>
        <w:rPr>
          <w:rFonts w:eastAsia="Times New Roman" w:cs="Calibri" w:cstheme="minorHAnsi"/>
          <w:color w:val="222222"/>
          <w:sz w:val="24"/>
          <w:szCs w:val="24"/>
          <w:lang w:eastAsia="fr-FR"/>
        </w:rPr>
        <w:t>entre deux positions extrêmes :</w:t>
      </w:r>
    </w:p>
    <w:p>
      <w:pPr>
        <w:pStyle w:val="ListParagraph"/>
        <w:numPr>
          <w:ilvl w:val="1"/>
          <w:numId w:val="5"/>
        </w:numPr>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Celle de soigner peu de patients mais « bien ».</w:t>
      </w:r>
    </w:p>
    <w:p>
      <w:pPr>
        <w:pStyle w:val="ListParagraph"/>
        <w:numPr>
          <w:ilvl w:val="1"/>
          <w:numId w:val="5"/>
        </w:numPr>
        <w:rPr>
          <w:i/>
          <w:i/>
          <w:iCs/>
          <w:sz w:val="24"/>
          <w:szCs w:val="24"/>
        </w:rPr>
      </w:pPr>
      <w:r>
        <w:rPr>
          <w:rFonts w:eastAsia="Times New Roman" w:cs="Calibri" w:cstheme="minorHAnsi"/>
          <w:color w:val="222222"/>
          <w:sz w:val="24"/>
          <w:szCs w:val="24"/>
          <w:lang w:eastAsia="fr-FR"/>
        </w:rPr>
        <w:t>Celle de soigner le maximum de patients mais « beaucoup moins bien ».</w:t>
      </w:r>
    </w:p>
    <w:p>
      <w:pPr>
        <w:pStyle w:val="Normal"/>
        <w:rPr>
          <w:sz w:val="24"/>
          <w:szCs w:val="24"/>
        </w:rPr>
      </w:pPr>
      <w:r>
        <w:rPr>
          <w:i/>
          <w:iCs/>
          <w:sz w:val="24"/>
          <w:szCs w:val="24"/>
        </w:rPr>
        <w:t>Pour les listes d’attente</w:t>
      </w:r>
      <w:r>
        <w:rPr>
          <w:sz w:val="24"/>
          <w:szCs w:val="24"/>
        </w:rPr>
        <w:t xml:space="preserve"> : expériences de rappels par les AS des familles en attente d’inscription au CMPP. Le fait de prendre des nouvelles, d’interroger ce qui a pu être mis en place comme soins « en attendant », a un effet contenant. Les familles ne se sentent pas « oubliées ». Cela permet aussi d’éviter les rappels intempestifs des familles au secrétariat avec parfois de l’agressivité, en lien avec la détresse, la colère (bien légitime) des familles qui attendent des mois, voire des années, une place au CMPP. </w:t>
      </w:r>
    </w:p>
    <w:p>
      <w:pPr>
        <w:pStyle w:val="Normal"/>
        <w:rPr>
          <w:b/>
          <w:b/>
          <w:bCs/>
          <w:sz w:val="24"/>
          <w:szCs w:val="24"/>
        </w:rPr>
      </w:pPr>
      <w:r>
        <w:rPr>
          <w:b/>
          <w:bCs/>
          <w:sz w:val="24"/>
          <w:szCs w:val="24"/>
        </w:rPr>
        <w:t>Aspect de la souffrance au travail des médecins</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 xml:space="preserve">Les médecins sont actuellement soumis à beaucoup de pressions, contradictions, </w:t>
      </w:r>
      <w:r>
        <w:rPr>
          <w:rFonts w:eastAsia="Times New Roman" w:cs="Calibri" w:cstheme="minorHAnsi"/>
          <w:sz w:val="24"/>
          <w:szCs w:val="24"/>
          <w:lang w:eastAsia="fr-FR"/>
        </w:rPr>
        <w:t xml:space="preserve">injonctions paradoxales, </w:t>
      </w:r>
      <w:r>
        <w:rPr>
          <w:rFonts w:eastAsia="Times New Roman" w:cs="Calibri" w:cstheme="minorHAnsi"/>
          <w:color w:val="222222"/>
          <w:sz w:val="24"/>
          <w:szCs w:val="24"/>
          <w:lang w:eastAsia="fr-FR"/>
        </w:rPr>
        <w:t xml:space="preserve">culpabilisations.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i/>
          <w:i/>
          <w:iCs/>
          <w:color w:val="222222"/>
          <w:sz w:val="24"/>
          <w:szCs w:val="24"/>
          <w:lang w:eastAsia="fr-FR"/>
        </w:rPr>
      </w:pPr>
      <w:r>
        <w:rPr>
          <w:rFonts w:eastAsia="Times New Roman" w:cs="Calibri" w:cstheme="minorHAnsi"/>
          <w:color w:val="222222"/>
          <w:sz w:val="24"/>
          <w:szCs w:val="24"/>
          <w:lang w:eastAsia="fr-FR"/>
        </w:rPr>
        <w:t>Conflit intérieur généré par</w:t>
      </w:r>
      <w:r>
        <w:rPr>
          <w:rFonts w:eastAsia="Times New Roman" w:cs="Calibri" w:cstheme="minorHAnsi"/>
          <w:i/>
          <w:iCs/>
          <w:color w:val="222222"/>
          <w:sz w:val="24"/>
          <w:szCs w:val="24"/>
          <w:lang w:eastAsia="fr-FR"/>
        </w:rPr>
        <w:t xml:space="preserve"> </w:t>
      </w:r>
      <w:r>
        <w:rPr>
          <w:rFonts w:eastAsia="Times New Roman" w:cs="Calibri" w:cstheme="minorHAnsi"/>
          <w:color w:val="222222"/>
          <w:sz w:val="24"/>
          <w:szCs w:val="24"/>
          <w:lang w:eastAsia="fr-FR"/>
        </w:rPr>
        <w:t>au moins trois faits et injonctions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 la réalité de moyens insuffisants et /ou défaillants</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 la morale, leur déontologie professionnelle</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 le respect des RBPP sans avoir les moyens nécessaires pour leur mise en œuvre</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r>
    </w:p>
    <w:p>
      <w:pPr>
        <w:pStyle w:val="Normal"/>
        <w:spacing w:lineRule="auto" w:line="240"/>
        <w:rPr>
          <w:b/>
          <w:b/>
          <w:bCs/>
          <w:sz w:val="24"/>
          <w:szCs w:val="24"/>
        </w:rPr>
      </w:pPr>
      <w:r>
        <w:rPr>
          <w:rFonts w:eastAsia="Times New Roman" w:cs="Calibri" w:cstheme="minorHAnsi"/>
          <w:b/>
          <w:bCs/>
          <w:color w:val="222222"/>
          <w:sz w:val="24"/>
          <w:szCs w:val="24"/>
          <w:lang w:eastAsia="fr-FR"/>
        </w:rPr>
        <w:t>Différents vécus ressentis :</w:t>
      </w:r>
    </w:p>
    <w:p>
      <w:pPr>
        <w:pStyle w:val="Normal"/>
        <w:spacing w:lineRule="auto" w:line="240"/>
        <w:rPr>
          <w:b/>
          <w:b/>
          <w:bCs/>
          <w:sz w:val="24"/>
          <w:szCs w:val="24"/>
        </w:rPr>
      </w:pPr>
      <w:r>
        <w:rPr>
          <w:rFonts w:eastAsia="Times New Roman" w:cs="Calibri" w:cstheme="minorHAnsi"/>
          <w:color w:val="222222"/>
          <w:sz w:val="24"/>
          <w:szCs w:val="24"/>
          <w:lang w:eastAsia="fr-FR"/>
        </w:rPr>
        <w:t xml:space="preserve">Epuisement, sentiment d'impuissance, abattement, dépression, burn-out, </w:t>
      </w:r>
      <w:r>
        <w:rPr>
          <w:rFonts w:eastAsia="Times New Roman" w:cs="Courier New" w:ascii="inherit" w:hAnsi="inherit"/>
          <w:color w:val="222222"/>
          <w:sz w:val="20"/>
          <w:szCs w:val="20"/>
          <w:lang w:eastAsia="fr-FR"/>
        </w:rPr>
        <w:t>s</w:t>
      </w:r>
      <w:r>
        <w:rPr>
          <w:rFonts w:eastAsia="Times New Roman" w:cs="Calibri" w:cstheme="minorHAnsi"/>
          <w:color w:val="222222"/>
          <w:sz w:val="24"/>
          <w:szCs w:val="24"/>
          <w:lang w:eastAsia="fr-FR"/>
        </w:rPr>
        <w:t>entiment d'être lâché, perte de sens, colère, indignation, révolte, résignation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Entrainant parfois une fuite des soignants, des reconversions professionnelles.</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cs="Calibri" w:cstheme="minorHAnsi"/>
          <w:color w:val="222222"/>
          <w:sz w:val="24"/>
          <w:szCs w:val="24"/>
          <w:lang w:eastAsia="fr-FR"/>
        </w:rPr>
      </w:pPr>
      <w:r>
        <w:rPr>
          <w:rFonts w:eastAsia="Times New Roman" w:cs="Calibri" w:cstheme="minorHAnsi"/>
          <w:color w:val="222222"/>
          <w:sz w:val="24"/>
          <w:szCs w:val="24"/>
          <w:lang w:eastAsia="fr-FR"/>
        </w:rPr>
        <w:t>Les vécus sont différents s'ils sont gérés de façon solitaire ou collective.</w:t>
      </w:r>
    </w:p>
    <w:p>
      <w:pPr>
        <w:pStyle w:val="Normal"/>
        <w:rPr>
          <w:i/>
          <w:i/>
          <w:iCs/>
          <w:sz w:val="24"/>
          <w:szCs w:val="24"/>
        </w:rPr>
      </w:pPr>
      <w:r>
        <w:rPr>
          <w:i/>
          <w:iCs/>
          <w:sz w:val="24"/>
          <w:szCs w:val="24"/>
        </w:rPr>
      </w:r>
    </w:p>
    <w:p>
      <w:pPr>
        <w:pStyle w:val="Normal"/>
        <w:ind w:left="708" w:hanging="0"/>
        <w:rPr>
          <w:sz w:val="24"/>
          <w:szCs w:val="24"/>
        </w:rPr>
      </w:pPr>
      <w:r>
        <w:rPr>
          <w:sz w:val="24"/>
          <w:szCs w:val="24"/>
        </w:rPr>
      </w:r>
    </w:p>
    <w:p>
      <w:pPr>
        <w:pStyle w:val="Normal"/>
        <w:ind w:left="708" w:hanging="0"/>
        <w:rPr>
          <w:sz w:val="24"/>
          <w:szCs w:val="24"/>
        </w:rPr>
      </w:pPr>
      <w:r>
        <w:rPr>
          <w:sz w:val="24"/>
          <w:szCs w:val="24"/>
        </w:rPr>
      </w:r>
    </w:p>
    <w:p>
      <w:pPr>
        <w:pStyle w:val="Normal"/>
        <w:ind w:left="708" w:hanging="0"/>
        <w:rPr>
          <w:sz w:val="24"/>
          <w:szCs w:val="24"/>
        </w:rPr>
      </w:pPr>
      <w:r>
        <w:rPr>
          <w:sz w:val="24"/>
          <w:szCs w:val="24"/>
        </w:rPr>
      </w:r>
    </w:p>
    <w:p>
      <w:pPr>
        <w:pStyle w:val="ListParagraph"/>
        <w:numPr>
          <w:ilvl w:val="0"/>
          <w:numId w:val="5"/>
        </w:numPr>
        <w:rPr>
          <w:b/>
          <w:b/>
          <w:bCs/>
          <w:sz w:val="28"/>
          <w:szCs w:val="28"/>
        </w:rPr>
      </w:pPr>
      <w:r>
        <w:rPr>
          <w:b/>
          <w:bCs/>
          <w:sz w:val="28"/>
          <w:szCs w:val="28"/>
        </w:rPr>
        <w:t>Questions en lien avec la pénurie médicale</w:t>
      </w:r>
      <w:r>
        <w:rPr>
          <w:sz w:val="28"/>
          <w:szCs w:val="28"/>
        </w:rPr>
        <w:t> </w:t>
      </w:r>
      <w:r>
        <w:rPr>
          <w:b/>
          <w:bCs/>
          <w:sz w:val="28"/>
          <w:szCs w:val="28"/>
        </w:rPr>
        <w:t>dans les CMPP</w:t>
      </w:r>
    </w:p>
    <w:p>
      <w:pPr>
        <w:pStyle w:val="Normal"/>
        <w:ind w:left="708" w:hanging="0"/>
        <w:rPr>
          <w:b/>
          <w:b/>
          <w:bCs/>
          <w:sz w:val="24"/>
          <w:szCs w:val="24"/>
        </w:rPr>
      </w:pPr>
      <w:r>
        <w:rPr>
          <w:b/>
          <w:bCs/>
          <w:sz w:val="24"/>
          <w:szCs w:val="24"/>
        </w:rPr>
        <w:t>Certains CMPP n’ont plus de médecins.</w:t>
      </w:r>
    </w:p>
    <w:p>
      <w:pPr>
        <w:pStyle w:val="Normal"/>
        <w:ind w:left="708" w:hanging="0"/>
        <w:rPr>
          <w:sz w:val="24"/>
          <w:szCs w:val="24"/>
        </w:rPr>
      </w:pPr>
      <w:r>
        <w:rPr>
          <w:sz w:val="24"/>
          <w:szCs w:val="24"/>
        </w:rPr>
        <w:t>Rappel :</w:t>
      </w:r>
      <w:r>
        <w:rPr>
          <w:b/>
          <w:bCs/>
          <w:sz w:val="24"/>
          <w:szCs w:val="24"/>
        </w:rPr>
        <w:t xml:space="preserve"> </w:t>
      </w:r>
      <w:r>
        <w:rPr>
          <w:sz w:val="24"/>
          <w:szCs w:val="24"/>
        </w:rPr>
        <w:t>Annexes 32 : Double direction réaffirmée. DUD : Obligation depuis 2007.</w:t>
      </w:r>
    </w:p>
    <w:p>
      <w:pPr>
        <w:pStyle w:val="ListParagraph"/>
        <w:rPr>
          <w:b/>
          <w:b/>
          <w:bCs/>
          <w:sz w:val="24"/>
          <w:szCs w:val="24"/>
        </w:rPr>
      </w:pPr>
      <w:r>
        <w:rPr>
          <w:b/>
          <w:bCs/>
          <w:sz w:val="24"/>
          <w:szCs w:val="24"/>
        </w:rPr>
        <w:t>Même en cas de pénurie, on ne peut pas franchir certaines limites. Positionnement éthique.</w:t>
      </w:r>
    </w:p>
    <w:p>
      <w:pPr>
        <w:pStyle w:val="ListParagraph"/>
        <w:rPr>
          <w:sz w:val="24"/>
          <w:szCs w:val="24"/>
        </w:rPr>
      </w:pPr>
      <w:r>
        <w:rPr>
          <w:sz w:val="24"/>
          <w:szCs w:val="24"/>
        </w:rPr>
      </w:r>
    </w:p>
    <w:p>
      <w:pPr>
        <w:pStyle w:val="ListParagraph"/>
        <w:rPr>
          <w:b/>
          <w:b/>
          <w:bCs/>
          <w:sz w:val="28"/>
          <w:szCs w:val="28"/>
          <w:u w:val="single"/>
        </w:rPr>
      </w:pPr>
      <w:r>
        <w:rPr>
          <w:b/>
          <w:bCs/>
          <w:sz w:val="28"/>
          <w:szCs w:val="28"/>
          <w:u w:val="single"/>
        </w:rPr>
        <w:t>Lignes rouges :</w:t>
      </w:r>
    </w:p>
    <w:p>
      <w:pPr>
        <w:pStyle w:val="ListParagraph"/>
        <w:rPr>
          <w:sz w:val="24"/>
          <w:szCs w:val="24"/>
        </w:rPr>
      </w:pPr>
      <w:r>
        <w:rPr>
          <w:sz w:val="24"/>
          <w:szCs w:val="24"/>
        </w:rPr>
      </w:r>
    </w:p>
    <w:p>
      <w:pPr>
        <w:pStyle w:val="ListParagraph"/>
        <w:numPr>
          <w:ilvl w:val="0"/>
          <w:numId w:val="4"/>
        </w:numPr>
        <w:rPr>
          <w:sz w:val="24"/>
          <w:szCs w:val="24"/>
        </w:rPr>
      </w:pPr>
      <w:r>
        <w:rPr>
          <w:b/>
          <w:bCs/>
          <w:color w:val="FF0000"/>
          <w:sz w:val="24"/>
          <w:szCs w:val="24"/>
          <w:u w:val="single"/>
        </w:rPr>
        <w:t>Un CMPP sans médecin : NON.</w:t>
      </w:r>
      <w:r>
        <w:rPr>
          <w:color w:val="FF0000"/>
          <w:sz w:val="24"/>
          <w:szCs w:val="24"/>
        </w:rPr>
        <w:t xml:space="preserve"> </w:t>
      </w:r>
      <w:r>
        <w:rPr>
          <w:sz w:val="24"/>
          <w:szCs w:val="24"/>
        </w:rPr>
        <w:t>Les CMPP doivent avoir un pédopsychiatre ou un médecin généraliste/ pédiatre formé à la psychopathologie de l’enfant et de l’adolescent.</w:t>
      </w:r>
    </w:p>
    <w:p>
      <w:pPr>
        <w:pStyle w:val="ListParagraph"/>
        <w:rPr>
          <w:sz w:val="24"/>
          <w:szCs w:val="24"/>
        </w:rPr>
      </w:pPr>
      <w:r>
        <w:rPr>
          <w:sz w:val="24"/>
          <w:szCs w:val="24"/>
        </w:rPr>
        <w:t>Les organisations « trouvées » dans l’attente du recrutement d’un médecin doivent rester « des organisations temporaires ».</w:t>
      </w:r>
    </w:p>
    <w:p>
      <w:pPr>
        <w:pStyle w:val="Normal"/>
        <w:ind w:left="708" w:hanging="0"/>
        <w:rPr>
          <w:sz w:val="24"/>
          <w:szCs w:val="24"/>
        </w:rPr>
      </w:pPr>
      <w:r>
        <w:rPr>
          <w:sz w:val="24"/>
          <w:szCs w:val="24"/>
        </w:rPr>
        <w:t>Inquiétudes soulevées notamment par rapport aux pratiques d’intérim de plus en plus déployées : la continuité des soins n’est plus assurée…</w:t>
      </w:r>
    </w:p>
    <w:p>
      <w:pPr>
        <w:pStyle w:val="ListParagraph"/>
        <w:rPr>
          <w:sz w:val="24"/>
          <w:szCs w:val="24"/>
        </w:rPr>
      </w:pPr>
      <w:r>
        <w:rPr>
          <w:sz w:val="24"/>
          <w:szCs w:val="24"/>
        </w:rPr>
      </w:r>
    </w:p>
    <w:p>
      <w:pPr>
        <w:pStyle w:val="ListParagraph"/>
        <w:numPr>
          <w:ilvl w:val="0"/>
          <w:numId w:val="4"/>
        </w:numPr>
        <w:rPr/>
      </w:pPr>
      <w:r>
        <w:rPr>
          <w:b/>
          <w:bCs/>
          <w:color w:val="FF0000"/>
          <w:sz w:val="24"/>
          <w:szCs w:val="24"/>
          <w:u w:val="single"/>
        </w:rPr>
        <w:t>Question de la Responsabilité</w:t>
      </w:r>
      <w:r>
        <w:rPr>
          <w:color w:val="FF0000"/>
          <w:sz w:val="24"/>
          <w:szCs w:val="24"/>
          <w:u w:val="single"/>
        </w:rPr>
        <w:t> </w:t>
      </w:r>
      <w:r>
        <w:rPr>
          <w:sz w:val="24"/>
          <w:szCs w:val="24"/>
          <w:u w:val="single"/>
        </w:rPr>
        <w:t xml:space="preserve">: </w:t>
      </w:r>
      <w:r>
        <w:rPr>
          <w:sz w:val="24"/>
          <w:szCs w:val="24"/>
        </w:rPr>
        <w:t>Obligation légale du médecin de rencontrer chacun des enfants.</w:t>
      </w:r>
      <w:r>
        <w:rPr/>
        <w:t xml:space="preserve"> </w:t>
      </w:r>
    </w:p>
    <w:p>
      <w:pPr>
        <w:pStyle w:val="ListParagraph"/>
        <w:rPr>
          <w:sz w:val="24"/>
          <w:szCs w:val="24"/>
        </w:rPr>
      </w:pPr>
      <w:r>
        <w:rPr>
          <w:sz w:val="24"/>
          <w:szCs w:val="24"/>
        </w:rPr>
        <w:t>Question de la responsabilité du médecin lors d’une signature d’un certificat sans avoir vu l’enfant.</w:t>
      </w:r>
    </w:p>
    <w:p>
      <w:pPr>
        <w:pStyle w:val="ListParagraph"/>
        <w:rPr>
          <w:sz w:val="24"/>
          <w:szCs w:val="24"/>
        </w:rPr>
      </w:pPr>
      <w:r>
        <w:rPr>
          <w:sz w:val="24"/>
          <w:szCs w:val="24"/>
        </w:rPr>
      </w:r>
    </w:p>
    <w:p>
      <w:pPr>
        <w:pStyle w:val="ListParagraph"/>
        <w:numPr>
          <w:ilvl w:val="0"/>
          <w:numId w:val="4"/>
        </w:numPr>
        <w:rPr>
          <w:sz w:val="24"/>
          <w:szCs w:val="24"/>
          <w:u w:val="single"/>
        </w:rPr>
      </w:pPr>
      <w:r>
        <w:rPr>
          <w:b/>
          <w:bCs/>
          <w:color w:val="FF0000"/>
          <w:sz w:val="24"/>
          <w:szCs w:val="24"/>
          <w:u w:val="single"/>
        </w:rPr>
        <w:t>Approche Bio-Psycho-Sociale à soutenir.</w:t>
      </w:r>
      <w:r>
        <w:rPr>
          <w:b/>
          <w:bCs/>
          <w:color w:val="FF0000"/>
          <w:sz w:val="24"/>
          <w:szCs w:val="24"/>
        </w:rPr>
        <w:t xml:space="preserve"> </w:t>
      </w:r>
      <w:r>
        <w:rPr>
          <w:sz w:val="24"/>
          <w:szCs w:val="24"/>
        </w:rPr>
        <w:t>Notre travail est un travail d’humanisation. On participe au travail de lien social.</w:t>
      </w:r>
    </w:p>
    <w:p>
      <w:pPr>
        <w:pStyle w:val="ListParagraph"/>
        <w:rPr>
          <w:sz w:val="24"/>
          <w:szCs w:val="24"/>
          <w:u w:val="single"/>
        </w:rPr>
      </w:pPr>
      <w:r>
        <w:rPr>
          <w:sz w:val="24"/>
          <w:szCs w:val="24"/>
          <w:u w:val="single"/>
        </w:rPr>
      </w:r>
    </w:p>
    <w:p>
      <w:pPr>
        <w:pStyle w:val="ListParagraph"/>
        <w:numPr>
          <w:ilvl w:val="0"/>
          <w:numId w:val="4"/>
        </w:numPr>
        <w:rPr>
          <w:b/>
          <w:b/>
          <w:bCs/>
          <w:color w:val="FF0000"/>
          <w:sz w:val="24"/>
          <w:szCs w:val="24"/>
          <w:u w:val="single"/>
        </w:rPr>
      </w:pPr>
      <w:r>
        <w:rPr>
          <w:b/>
          <w:bCs/>
          <w:color w:val="FF0000"/>
          <w:sz w:val="24"/>
          <w:szCs w:val="24"/>
          <w:u w:val="single"/>
        </w:rPr>
        <w:t>Position presque idéologique entre:</w:t>
      </w:r>
    </w:p>
    <w:p>
      <w:pPr>
        <w:pStyle w:val="ListParagraph"/>
        <w:numPr>
          <w:ilvl w:val="0"/>
          <w:numId w:val="6"/>
        </w:numPr>
        <w:rPr>
          <w:i/>
          <w:i/>
          <w:iCs/>
          <w:sz w:val="24"/>
          <w:szCs w:val="24"/>
        </w:rPr>
      </w:pPr>
      <w:r>
        <w:rPr>
          <w:i/>
          <w:iCs/>
          <w:sz w:val="24"/>
          <w:szCs w:val="24"/>
        </w:rPr>
        <w:t>D’un côté un regard en surface (Quels sont les symptômes et comment les faire taire ?) et</w:t>
      </w:r>
    </w:p>
    <w:p>
      <w:pPr>
        <w:pStyle w:val="ListParagraph"/>
        <w:numPr>
          <w:ilvl w:val="0"/>
          <w:numId w:val="6"/>
        </w:numPr>
        <w:rPr>
          <w:i/>
          <w:i/>
          <w:iCs/>
          <w:sz w:val="24"/>
          <w:szCs w:val="24"/>
        </w:rPr>
      </w:pPr>
      <w:r>
        <w:rPr>
          <w:i/>
          <w:iCs/>
          <w:sz w:val="24"/>
          <w:szCs w:val="24"/>
        </w:rPr>
        <w:t xml:space="preserve"> </w:t>
      </w:r>
      <w:r>
        <w:rPr>
          <w:i/>
          <w:iCs/>
          <w:sz w:val="24"/>
          <w:szCs w:val="24"/>
        </w:rPr>
        <w:t>de l’autre côté un regard plus global du pédopsychiatre qui rencontre l’enfant et sa famille et qui s’engage dans une relation thérapeutique.</w:t>
      </w:r>
    </w:p>
    <w:p>
      <w:pPr>
        <w:pStyle w:val="Normal"/>
        <w:spacing w:before="0" w:after="160"/>
        <w:rPr>
          <w:sz w:val="24"/>
          <w:szCs w:val="24"/>
          <w:highlight w:val="yellow"/>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inherit">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6"/>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49"/>
      <w:numFmt w:val="bullet"/>
      <w:lvlText w:val="-"/>
      <w:lvlJc w:val="left"/>
      <w:pPr>
        <w:tabs>
          <w:tab w:val="num" w:pos="0"/>
        </w:tabs>
        <w:ind w:left="1068" w:hanging="360"/>
      </w:pPr>
      <w:rPr>
        <w:rFonts w:ascii="Calibri" w:hAnsi="Calibri" w:cs="Calibri" w:hint="default"/>
        <w:rFonts w:eastAsiaTheme="minorHAnsi"/>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4"/>
      <w:numFmt w:val="bullet"/>
      <w:lvlText w:val="-"/>
      <w:lvlJc w:val="left"/>
      <w:pPr>
        <w:tabs>
          <w:tab w:val="num" w:pos="0"/>
        </w:tabs>
        <w:ind w:left="720" w:hanging="360"/>
      </w:pPr>
      <w:rPr>
        <w:rFonts w:ascii="Calibri" w:hAnsi="Calibri" w:cs="Calibri" w:hint="default"/>
        <w:b/>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Calibri" w:hAnsi="Calibri" w:cs="Calibri"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3f90"/>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LienInternet">
    <w:name w:val="Lien Internet"/>
    <w:basedOn w:val="DefaultParagraphFont"/>
    <w:uiPriority w:val="99"/>
    <w:semiHidden/>
    <w:unhideWhenUsed/>
    <w:rsid w:val="00bc05fd"/>
    <w:rPr>
      <w:color w:val="0000FF"/>
      <w:u w:val="single"/>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ListParagraph">
    <w:name w:val="List Paragraph"/>
    <w:basedOn w:val="Normal"/>
    <w:uiPriority w:val="34"/>
    <w:qFormat/>
    <w:rsid w:val="00513f90"/>
    <w:pPr>
      <w:spacing w:before="0" w:after="160"/>
      <w:ind w:left="720" w:hanging="0"/>
      <w:contextualSpacing/>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2" ma:contentTypeDescription="Crée un document." ma:contentTypeScope="" ma:versionID="69a0174b5126f5b9986676620d5aceab">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ae5e7f72c194069eb5bd9bede6e2d1f3"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017E6-C395-4562-8AA0-B514418D84CC}"/>
</file>

<file path=customXml/itemProps2.xml><?xml version="1.0" encoding="utf-8"?>
<ds:datastoreItem xmlns:ds="http://schemas.openxmlformats.org/officeDocument/2006/customXml" ds:itemID="{E39B92BB-E149-447B-92D5-64301C77EE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665D92-21BB-490E-AA77-01431F8D02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774</TotalTime>
  <Application>LibreOffice/7.2.5.2$Windows_X86_64 LibreOffice_project/499f9727c189e6ef3471021d6132d4c694f357e5</Application>
  <AppVersion>15.0000</AppVersion>
  <Pages>4</Pages>
  <Words>1212</Words>
  <Characters>6476</Characters>
  <CharactersWithSpaces>7588</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Violaine SCHRICKE</dc:creator>
  <dc:description/>
  <cp:lastModifiedBy>Violaine SCHRICKE</cp:lastModifiedBy>
  <cp:revision>136</cp:revision>
  <dcterms:created xsi:type="dcterms:W3CDTF">2023-11-03T09:46:00Z</dcterms:created>
  <dcterms:modified xsi:type="dcterms:W3CDTF">2023-12-29T17:00:00Z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